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8F" w:rsidRDefault="00D56E8F" w:rsidP="00D56E8F">
      <w:pPr>
        <w:jc w:val="center"/>
        <w:rPr>
          <w:rFonts w:ascii="Arial" w:hAnsi="Arial" w:cs="Arial"/>
          <w:b/>
          <w:sz w:val="22"/>
          <w:szCs w:val="22"/>
        </w:rPr>
      </w:pPr>
    </w:p>
    <w:p w:rsidR="00C0481B" w:rsidRDefault="00C0481B" w:rsidP="00D56E8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D4C62">
        <w:rPr>
          <w:rFonts w:ascii="Arial" w:hAnsi="Arial" w:cs="Arial"/>
          <w:b/>
          <w:sz w:val="22"/>
          <w:szCs w:val="22"/>
        </w:rPr>
        <w:t>RELAÇÃO DE EXAMES PARA ADMISSÃO EM CARÁTER EFETIVO:</w:t>
      </w:r>
    </w:p>
    <w:p w:rsidR="000F6056" w:rsidRDefault="000F6056"/>
    <w:p w:rsidR="00C0481B" w:rsidRDefault="00C048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0481B" w:rsidRPr="002D4C62" w:rsidTr="00A25906">
        <w:tc>
          <w:tcPr>
            <w:tcW w:w="4322" w:type="dxa"/>
          </w:tcPr>
          <w:p w:rsidR="00C0481B" w:rsidRPr="002D4C62" w:rsidRDefault="00C0481B" w:rsidP="00A259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C62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4322" w:type="dxa"/>
          </w:tcPr>
          <w:p w:rsidR="00C0481B" w:rsidRPr="002D4C62" w:rsidRDefault="00C0481B" w:rsidP="00A259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C62">
              <w:rPr>
                <w:rFonts w:ascii="Arial" w:hAnsi="Arial" w:cs="Arial"/>
                <w:b/>
                <w:sz w:val="22"/>
                <w:szCs w:val="22"/>
              </w:rPr>
              <w:t>EXAMES</w:t>
            </w:r>
          </w:p>
        </w:tc>
      </w:tr>
      <w:tr w:rsidR="00C0481B" w:rsidRPr="002D4C62" w:rsidTr="00A25906">
        <w:tc>
          <w:tcPr>
            <w:tcW w:w="4322" w:type="dxa"/>
          </w:tcPr>
          <w:p w:rsidR="00C0481B" w:rsidRDefault="00C0481B" w:rsidP="00A25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Auxiliar de Limpeza</w:t>
            </w:r>
          </w:p>
          <w:p w:rsidR="00C0481B" w:rsidRDefault="00C0481B" w:rsidP="00A259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0481B" w:rsidRPr="002D4C62" w:rsidRDefault="00C0481B" w:rsidP="00A25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Auxiliar de Limpeza Urbana</w:t>
            </w:r>
          </w:p>
        </w:tc>
        <w:tc>
          <w:tcPr>
            <w:tcW w:w="4322" w:type="dxa"/>
          </w:tcPr>
          <w:p w:rsidR="00C0481B" w:rsidRPr="002D4C62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4C62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D4C62">
              <w:rPr>
                <w:rFonts w:ascii="Arial" w:hAnsi="Arial" w:cs="Arial"/>
                <w:sz w:val="22"/>
                <w:szCs w:val="22"/>
              </w:rPr>
              <w:t>udiometria;</w:t>
            </w:r>
          </w:p>
          <w:p w:rsidR="00C0481B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RX lombo sacro AP – P;</w:t>
            </w:r>
          </w:p>
          <w:p w:rsidR="00C0481B" w:rsidRPr="002D4C62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RX Acrômio Clavicular;</w:t>
            </w:r>
          </w:p>
          <w:p w:rsidR="00C0481B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4C62">
              <w:rPr>
                <w:rFonts w:ascii="Arial" w:hAnsi="Arial" w:cs="Arial"/>
                <w:sz w:val="22"/>
                <w:szCs w:val="22"/>
              </w:rPr>
              <w:t>- Ult</w:t>
            </w:r>
            <w:r>
              <w:rPr>
                <w:rFonts w:ascii="Arial" w:hAnsi="Arial" w:cs="Arial"/>
                <w:sz w:val="22"/>
                <w:szCs w:val="22"/>
              </w:rPr>
              <w:t>rassom ombro, cotovelo e punho;</w:t>
            </w:r>
          </w:p>
          <w:p w:rsidR="00C0481B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Hemograma Completo;</w:t>
            </w:r>
          </w:p>
          <w:p w:rsidR="00C0481B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Glicemia de jejum</w:t>
            </w:r>
          </w:p>
          <w:p w:rsidR="00C0481B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Avaliação psicológica </w:t>
            </w:r>
          </w:p>
          <w:p w:rsidR="00C0481B" w:rsidRPr="002D4C62" w:rsidRDefault="00C0481B" w:rsidP="00C048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81B" w:rsidTr="00C0481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1B" w:rsidRPr="00C0481B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Psicóloga</w:t>
            </w:r>
            <w:r w:rsidRPr="00C048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0481B" w:rsidRPr="00C0481B" w:rsidRDefault="00C0481B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481B">
              <w:rPr>
                <w:rFonts w:ascii="Arial" w:hAnsi="Arial" w:cs="Arial"/>
                <w:sz w:val="22"/>
                <w:szCs w:val="22"/>
              </w:rPr>
              <w:t>Médico</w:t>
            </w:r>
          </w:p>
          <w:p w:rsidR="00C0481B" w:rsidRPr="00C0481B" w:rsidRDefault="00C0481B" w:rsidP="00C048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8F" w:rsidRDefault="00D56E8F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Audiometria;</w:t>
            </w:r>
          </w:p>
          <w:p w:rsidR="00C0481B" w:rsidRDefault="00D56E8F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0481B">
              <w:rPr>
                <w:rFonts w:ascii="Arial" w:hAnsi="Arial" w:cs="Arial"/>
                <w:sz w:val="22"/>
                <w:szCs w:val="22"/>
              </w:rPr>
              <w:t>RX coluna lombo sacro AP-</w:t>
            </w:r>
            <w:r>
              <w:rPr>
                <w:rFonts w:ascii="Arial" w:hAnsi="Arial" w:cs="Arial"/>
                <w:sz w:val="22"/>
                <w:szCs w:val="22"/>
              </w:rPr>
              <w:t>P;</w:t>
            </w:r>
          </w:p>
          <w:p w:rsidR="00C0481B" w:rsidRDefault="00D56E8F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0481B">
              <w:rPr>
                <w:rFonts w:ascii="Arial" w:hAnsi="Arial" w:cs="Arial"/>
                <w:sz w:val="22"/>
                <w:szCs w:val="22"/>
              </w:rPr>
              <w:t>Ultrassom ombro, Cotovelo e punho</w:t>
            </w:r>
            <w:r w:rsidR="00C0481B">
              <w:rPr>
                <w:rFonts w:ascii="Arial" w:hAnsi="Arial" w:cs="Arial"/>
                <w:sz w:val="22"/>
                <w:szCs w:val="22"/>
              </w:rPr>
              <w:t>;</w:t>
            </w:r>
            <w:r w:rsidR="00C048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</w:p>
          <w:p w:rsidR="00C0481B" w:rsidRDefault="00D56E8F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0481B">
              <w:rPr>
                <w:rFonts w:ascii="Arial" w:hAnsi="Arial" w:cs="Arial"/>
                <w:sz w:val="22"/>
                <w:szCs w:val="22"/>
              </w:rPr>
              <w:t>Hemograma</w:t>
            </w:r>
            <w:r w:rsidR="00C0481B">
              <w:rPr>
                <w:rFonts w:ascii="Arial" w:hAnsi="Arial" w:cs="Arial"/>
                <w:sz w:val="22"/>
                <w:szCs w:val="22"/>
              </w:rPr>
              <w:t xml:space="preserve"> completo;</w:t>
            </w:r>
          </w:p>
          <w:p w:rsidR="00C0481B" w:rsidRDefault="00D56E8F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0481B">
              <w:rPr>
                <w:rFonts w:ascii="Arial" w:hAnsi="Arial" w:cs="Arial"/>
                <w:sz w:val="22"/>
                <w:szCs w:val="22"/>
              </w:rPr>
              <w:t>Glicemia de jejum</w:t>
            </w:r>
            <w:r w:rsidR="00C0481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0481B" w:rsidRDefault="00D56E8F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0481B">
              <w:rPr>
                <w:rFonts w:ascii="Arial" w:hAnsi="Arial" w:cs="Arial"/>
                <w:sz w:val="22"/>
                <w:szCs w:val="22"/>
              </w:rPr>
              <w:t>Avaliação psicológica;</w:t>
            </w:r>
          </w:p>
          <w:p w:rsidR="00C0481B" w:rsidRPr="00C0481B" w:rsidRDefault="00D56E8F" w:rsidP="00D56E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0481B">
              <w:rPr>
                <w:rFonts w:ascii="Arial" w:hAnsi="Arial" w:cs="Arial"/>
                <w:sz w:val="22"/>
                <w:szCs w:val="22"/>
              </w:rPr>
              <w:t>Teste hepatite</w:t>
            </w:r>
            <w:r w:rsidR="00C048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0481B" w:rsidRDefault="00C0481B" w:rsidP="00C0481B"/>
    <w:p w:rsidR="00D56E8F" w:rsidRDefault="00D56E8F" w:rsidP="00C0481B"/>
    <w:p w:rsidR="00D56E8F" w:rsidRDefault="00D56E8F" w:rsidP="00D56E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*Os custos dos exames serão de responsabilidade do candidato.</w:t>
      </w:r>
    </w:p>
    <w:p w:rsidR="00D56E8F" w:rsidRDefault="00D56E8F" w:rsidP="00D56E8F">
      <w:pPr>
        <w:rPr>
          <w:rFonts w:ascii="Arial" w:hAnsi="Arial" w:cs="Arial"/>
          <w:b/>
          <w:sz w:val="22"/>
          <w:szCs w:val="22"/>
        </w:rPr>
      </w:pPr>
    </w:p>
    <w:p w:rsidR="00D56E8F" w:rsidRDefault="00D56E8F" w:rsidP="00D56E8F">
      <w:pPr>
        <w:rPr>
          <w:rFonts w:ascii="Arial" w:hAnsi="Arial" w:cs="Arial"/>
          <w:b/>
          <w:sz w:val="22"/>
          <w:szCs w:val="22"/>
        </w:rPr>
      </w:pPr>
    </w:p>
    <w:p w:rsidR="00D56E8F" w:rsidRDefault="00D56E8F" w:rsidP="00D56E8F">
      <w:pPr>
        <w:jc w:val="right"/>
        <w:rPr>
          <w:rFonts w:ascii="Arial" w:hAnsi="Arial" w:cs="Arial"/>
          <w:sz w:val="22"/>
          <w:szCs w:val="22"/>
        </w:rPr>
      </w:pPr>
      <w:r w:rsidRPr="00D56E8F">
        <w:rPr>
          <w:rFonts w:ascii="Arial" w:hAnsi="Arial" w:cs="Arial"/>
          <w:sz w:val="22"/>
          <w:szCs w:val="22"/>
        </w:rPr>
        <w:t>Salto Veloso 07 de outubro de 2016.</w:t>
      </w:r>
    </w:p>
    <w:p w:rsidR="00D56E8F" w:rsidRDefault="00D56E8F" w:rsidP="00D56E8F">
      <w:pPr>
        <w:jc w:val="right"/>
        <w:rPr>
          <w:rFonts w:ascii="Arial" w:hAnsi="Arial" w:cs="Arial"/>
          <w:sz w:val="22"/>
          <w:szCs w:val="22"/>
        </w:rPr>
      </w:pPr>
    </w:p>
    <w:p w:rsidR="00D56E8F" w:rsidRDefault="00D56E8F" w:rsidP="00D56E8F">
      <w:pPr>
        <w:jc w:val="right"/>
        <w:rPr>
          <w:rFonts w:ascii="Arial" w:hAnsi="Arial" w:cs="Arial"/>
          <w:sz w:val="22"/>
          <w:szCs w:val="22"/>
        </w:rPr>
      </w:pPr>
    </w:p>
    <w:p w:rsidR="00D56E8F" w:rsidRDefault="00D56E8F" w:rsidP="00D56E8F">
      <w:pPr>
        <w:jc w:val="right"/>
        <w:rPr>
          <w:rFonts w:ascii="Arial" w:hAnsi="Arial" w:cs="Arial"/>
          <w:sz w:val="22"/>
          <w:szCs w:val="22"/>
        </w:rPr>
      </w:pPr>
    </w:p>
    <w:p w:rsidR="00D56E8F" w:rsidRPr="00D56E8F" w:rsidRDefault="00D56E8F" w:rsidP="00D56E8F">
      <w:pPr>
        <w:jc w:val="right"/>
        <w:rPr>
          <w:rFonts w:ascii="Arial" w:hAnsi="Arial" w:cs="Arial"/>
          <w:sz w:val="22"/>
          <w:szCs w:val="22"/>
        </w:rPr>
      </w:pPr>
    </w:p>
    <w:p w:rsidR="00D56E8F" w:rsidRDefault="00D56E8F" w:rsidP="00C0481B"/>
    <w:p w:rsidR="00D56E8F" w:rsidRDefault="00D56E8F" w:rsidP="00C0481B"/>
    <w:p w:rsidR="00D56E8F" w:rsidRPr="00D56E8F" w:rsidRDefault="00D56E8F" w:rsidP="00D56E8F">
      <w:pPr>
        <w:jc w:val="center"/>
        <w:rPr>
          <w:rFonts w:ascii="Arial" w:hAnsi="Arial" w:cs="Arial"/>
          <w:b/>
          <w:sz w:val="22"/>
        </w:rPr>
      </w:pPr>
      <w:r w:rsidRPr="00D56E8F">
        <w:rPr>
          <w:rFonts w:ascii="Arial" w:hAnsi="Arial" w:cs="Arial"/>
          <w:b/>
          <w:sz w:val="22"/>
        </w:rPr>
        <w:t xml:space="preserve">Claudemir </w:t>
      </w:r>
      <w:proofErr w:type="spellStart"/>
      <w:r w:rsidRPr="00D56E8F">
        <w:rPr>
          <w:rFonts w:ascii="Arial" w:hAnsi="Arial" w:cs="Arial"/>
          <w:b/>
          <w:sz w:val="22"/>
        </w:rPr>
        <w:t>Cesca</w:t>
      </w:r>
      <w:proofErr w:type="spellEnd"/>
    </w:p>
    <w:p w:rsidR="00D56E8F" w:rsidRPr="00D56E8F" w:rsidRDefault="00D56E8F" w:rsidP="00D56E8F">
      <w:pPr>
        <w:jc w:val="center"/>
        <w:rPr>
          <w:rFonts w:ascii="Arial" w:hAnsi="Arial" w:cs="Arial"/>
          <w:sz w:val="22"/>
        </w:rPr>
      </w:pPr>
      <w:r w:rsidRPr="00D56E8F">
        <w:rPr>
          <w:rFonts w:ascii="Arial" w:hAnsi="Arial" w:cs="Arial"/>
          <w:sz w:val="22"/>
        </w:rPr>
        <w:t>Prefeito Municipal</w:t>
      </w:r>
    </w:p>
    <w:sectPr w:rsidR="00D56E8F" w:rsidRPr="00D56E8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8F" w:rsidRDefault="00D56E8F" w:rsidP="00D56E8F">
      <w:r>
        <w:separator/>
      </w:r>
    </w:p>
  </w:endnote>
  <w:endnote w:type="continuationSeparator" w:id="0">
    <w:p w:rsidR="00D56E8F" w:rsidRDefault="00D56E8F" w:rsidP="00D5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8F" w:rsidRDefault="00D56E8F" w:rsidP="00D56E8F">
    <w:pPr>
      <w:pStyle w:val="Rodap"/>
    </w:pPr>
    <w:r>
      <w:rPr>
        <w:rFonts w:ascii="Arial" w:hAnsi="Arial" w:cs="Arial"/>
        <w:color w:val="333333"/>
        <w:sz w:val="16"/>
        <w:szCs w:val="16"/>
      </w:rPr>
      <w:t xml:space="preserve">Travessa das Flores, 58 ● Salto Veloso – SC – 89.595-000 ● Fone/Fax – 49 3536.0146 ● CNPJ 82.827.353/0001-24 </w:t>
    </w:r>
    <w:proofErr w:type="gramStart"/>
    <w:r>
      <w:rPr>
        <w:rFonts w:ascii="Arial" w:hAnsi="Arial" w:cs="Arial"/>
        <w:color w:val="333333"/>
        <w:sz w:val="16"/>
        <w:szCs w:val="16"/>
      </w:rPr>
      <w:t>●</w:t>
    </w:r>
    <w:proofErr w:type="gramEnd"/>
  </w:p>
  <w:p w:rsidR="00D56E8F" w:rsidRDefault="00D56E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8F" w:rsidRDefault="00D56E8F" w:rsidP="00D56E8F">
      <w:r>
        <w:separator/>
      </w:r>
    </w:p>
  </w:footnote>
  <w:footnote w:type="continuationSeparator" w:id="0">
    <w:p w:rsidR="00D56E8F" w:rsidRDefault="00D56E8F" w:rsidP="00D5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8F" w:rsidRDefault="00D56E8F" w:rsidP="00D56E8F">
    <w:pPr>
      <w:pStyle w:val="Cabealho"/>
      <w:rPr>
        <w:rFonts w:ascii="Arial" w:eastAsia="PMingLiU" w:hAnsi="Arial" w:cs="Arial"/>
        <w:color w:val="333333"/>
        <w:sz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.55pt;margin-top:-25.65pt;width:56.75pt;height:70.1pt;z-index:251658240">
          <v:imagedata r:id="rId1" o:title=""/>
        </v:shape>
        <o:OLEObject Type="Embed" ProgID="MSPhotoEd.3" ShapeID="_x0000_s2049" DrawAspect="Content" ObjectID="_1537343147" r:id="rId2"/>
      </w:pict>
    </w:r>
    <w:r>
      <w:rPr>
        <w:rFonts w:ascii="Arial" w:eastAsia="PMingLiU" w:hAnsi="Arial" w:cs="Arial"/>
        <w:sz w:val="28"/>
      </w:rPr>
      <w:t xml:space="preserve">                       </w:t>
    </w:r>
    <w:r>
      <w:rPr>
        <w:rFonts w:ascii="Arial" w:eastAsia="PMingLiU" w:hAnsi="Arial" w:cs="Arial"/>
        <w:color w:val="333333"/>
        <w:sz w:val="28"/>
      </w:rPr>
      <w:t>Estado de Santa Catarina</w:t>
    </w:r>
  </w:p>
  <w:p w:rsidR="00D56E8F" w:rsidRDefault="00D56E8F" w:rsidP="00D56E8F">
    <w:pPr>
      <w:pStyle w:val="Cabealho"/>
      <w:rPr>
        <w:rFonts w:ascii="Arial" w:eastAsia="PMingLiU" w:hAnsi="Arial" w:cs="Arial"/>
        <w:b/>
        <w:sz w:val="36"/>
        <w:szCs w:val="36"/>
      </w:rPr>
    </w:pPr>
    <w:r>
      <w:rPr>
        <w:rFonts w:ascii="Arial" w:eastAsia="PMingLiU" w:hAnsi="Arial" w:cs="Arial"/>
        <w:sz w:val="28"/>
      </w:rPr>
      <w:t xml:space="preserve">                       </w:t>
    </w:r>
    <w:r>
      <w:rPr>
        <w:rFonts w:ascii="Arial" w:eastAsia="PMingLiU" w:hAnsi="Arial" w:cs="Arial"/>
        <w:b/>
        <w:sz w:val="36"/>
        <w:szCs w:val="36"/>
      </w:rPr>
      <w:t>Prefeitura de Salto Veloso</w:t>
    </w:r>
  </w:p>
  <w:p w:rsidR="00D56E8F" w:rsidRDefault="00D56E8F">
    <w:pPr>
      <w:pStyle w:val="Cabealho"/>
    </w:pPr>
  </w:p>
  <w:p w:rsidR="00D56E8F" w:rsidRDefault="00D56E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1B"/>
    <w:rsid w:val="00047C87"/>
    <w:rsid w:val="000F6056"/>
    <w:rsid w:val="00C0481B"/>
    <w:rsid w:val="00D5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6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6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E8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6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6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E8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PMSV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1</cp:revision>
  <cp:lastPrinted>2016-10-07T13:59:00Z</cp:lastPrinted>
  <dcterms:created xsi:type="dcterms:W3CDTF">2016-10-07T13:45:00Z</dcterms:created>
  <dcterms:modified xsi:type="dcterms:W3CDTF">2016-10-07T13:59:00Z</dcterms:modified>
</cp:coreProperties>
</file>