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bookmarkStart w:id="0" w:name="_GoBack"/>
      <w:bookmarkEnd w:id="0"/>
      <w:r w:rsidR="00C9247A">
        <w:rPr>
          <w:rFonts w:ascii="Arial" w:hAnsi="Arial" w:cs="Arial"/>
          <w:b/>
        </w:rPr>
        <w:t>09</w:t>
      </w:r>
      <w:r w:rsidRPr="00076DD6">
        <w:rPr>
          <w:rFonts w:ascii="Arial" w:hAnsi="Arial" w:cs="Arial"/>
          <w:b/>
        </w:rPr>
        <w:t>/201</w:t>
      </w:r>
      <w:r w:rsidR="00C9247A">
        <w:rPr>
          <w:rFonts w:ascii="Arial" w:hAnsi="Arial" w:cs="Arial"/>
          <w:b/>
        </w:rPr>
        <w:t>6</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C9247A">
        <w:rPr>
          <w:rFonts w:ascii="Arial" w:hAnsi="Arial" w:cs="Arial"/>
          <w:b/>
        </w:rPr>
        <w:t>1</w:t>
      </w:r>
      <w:r w:rsidR="00711EA3" w:rsidRPr="00076DD6">
        <w:rPr>
          <w:rFonts w:ascii="Arial" w:hAnsi="Arial" w:cs="Arial"/>
          <w:b/>
        </w:rPr>
        <w:t>/</w:t>
      </w:r>
      <w:r w:rsidRPr="00076DD6">
        <w:rPr>
          <w:rFonts w:ascii="Arial" w:hAnsi="Arial" w:cs="Arial"/>
          <w:b/>
        </w:rPr>
        <w:t>201</w:t>
      </w:r>
      <w:r w:rsidR="00C9247A">
        <w:rPr>
          <w:rFonts w:ascii="Arial" w:hAnsi="Arial" w:cs="Arial"/>
          <w:b/>
        </w:rPr>
        <w:t>6</w:t>
      </w: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do Senhor Pre</w:t>
      </w:r>
      <w:r w:rsidR="004E084C" w:rsidRPr="00076DD6">
        <w:rPr>
          <w:rFonts w:ascii="Arial" w:hAnsi="Arial" w:cs="Arial"/>
        </w:rPr>
        <w:t>fe</w:t>
      </w:r>
      <w:r w:rsidRPr="00076DD6">
        <w:rPr>
          <w:rFonts w:ascii="Arial" w:hAnsi="Arial" w:cs="Arial"/>
        </w:rPr>
        <w:t xml:space="preserve">ito Municipal Claudemir </w:t>
      </w:r>
      <w:proofErr w:type="spellStart"/>
      <w:r w:rsidRPr="00076DD6">
        <w:rPr>
          <w:rFonts w:ascii="Arial" w:hAnsi="Arial" w:cs="Arial"/>
        </w:rPr>
        <w:t>Cesca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C9247A">
        <w:rPr>
          <w:rFonts w:ascii="Arial" w:hAnsi="Arial" w:cs="Arial"/>
        </w:rPr>
        <w:t>1</w:t>
      </w:r>
      <w:r w:rsidR="004E084C" w:rsidRPr="00076DD6">
        <w:rPr>
          <w:rFonts w:ascii="Arial" w:hAnsi="Arial" w:cs="Arial"/>
        </w:rPr>
        <w:t>/201</w:t>
      </w:r>
      <w:r w:rsidR="00C9247A">
        <w:rPr>
          <w:rFonts w:ascii="Arial" w:hAnsi="Arial" w:cs="Arial"/>
        </w:rPr>
        <w:t>6</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até </w:t>
      </w:r>
      <w:proofErr w:type="gramStart"/>
      <w:r w:rsidRPr="00076DD6">
        <w:rPr>
          <w:rFonts w:ascii="Arial" w:hAnsi="Arial" w:cs="Arial"/>
        </w:rPr>
        <w:t>às</w:t>
      </w:r>
      <w:proofErr w:type="gramEnd"/>
      <w:r w:rsidRPr="00076DD6">
        <w:rPr>
          <w:rFonts w:ascii="Arial" w:hAnsi="Arial" w:cs="Arial"/>
          <w:b/>
        </w:rPr>
        <w:t xml:space="preserve"> 09h00min do dia </w:t>
      </w:r>
      <w:r w:rsidR="00861D67">
        <w:rPr>
          <w:rFonts w:ascii="Arial" w:hAnsi="Arial" w:cs="Arial"/>
          <w:b/>
        </w:rPr>
        <w:t>2</w:t>
      </w:r>
      <w:r w:rsidR="001E2EDF">
        <w:rPr>
          <w:rFonts w:ascii="Arial" w:hAnsi="Arial" w:cs="Arial"/>
          <w:b/>
        </w:rPr>
        <w:t>8 de janeiro</w:t>
      </w:r>
      <w:r w:rsidRPr="00076DD6">
        <w:rPr>
          <w:rFonts w:ascii="Arial" w:hAnsi="Arial" w:cs="Arial"/>
          <w:b/>
        </w:rPr>
        <w:t xml:space="preserve"> de 201</w:t>
      </w:r>
      <w:r w:rsidR="00A52A7A">
        <w:rPr>
          <w:rFonts w:ascii="Arial" w:hAnsi="Arial" w:cs="Arial"/>
          <w:b/>
        </w:rPr>
        <w:t>5</w:t>
      </w:r>
      <w:r w:rsidRPr="00076DD6">
        <w:rPr>
          <w:rFonts w:ascii="Arial" w:hAnsi="Arial" w:cs="Arial"/>
        </w:rPr>
        <w:t xml:space="preserve"> para abertura no mesmo dia</w:t>
      </w:r>
      <w:r w:rsidRPr="00076DD6">
        <w:rPr>
          <w:rFonts w:ascii="Arial" w:hAnsi="Arial" w:cs="Arial"/>
          <w:b/>
        </w:rPr>
        <w:t xml:space="preserve"> às 09h15min.</w:t>
      </w:r>
      <w:r w:rsidRPr="00076DD6">
        <w:rPr>
          <w:rFonts w:ascii="Arial" w:hAnsi="Arial" w:cs="Arial"/>
        </w:rPr>
        <w:t xml:space="preserve"> A presente licitação será do </w:t>
      </w:r>
      <w:proofErr w:type="gramStart"/>
      <w:r w:rsidRPr="00076DD6">
        <w:rPr>
          <w:rFonts w:ascii="Arial" w:hAnsi="Arial" w:cs="Arial"/>
        </w:rPr>
        <w:t xml:space="preserve">tipo </w:t>
      </w:r>
      <w:r w:rsidR="00C9247A">
        <w:rPr>
          <w:rFonts w:ascii="Arial" w:hAnsi="Arial" w:cs="Arial"/>
          <w:b/>
          <w:color w:val="000000"/>
        </w:rPr>
        <w:t>MELHOR TÉCNICA</w:t>
      </w:r>
      <w:proofErr w:type="gramEnd"/>
      <w:r w:rsidR="00C9247A">
        <w:rPr>
          <w:rFonts w:ascii="Arial" w:hAnsi="Arial" w:cs="Arial"/>
          <w:b/>
          <w:color w:val="000000"/>
        </w:rPr>
        <w:t xml:space="preserve"> E PREÇO</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TÉCNICA E PREÇO</w:t>
      </w:r>
      <w:r w:rsidR="00C7766A" w:rsidRPr="00076DD6">
        <w:rPr>
          <w:rFonts w:ascii="Arial" w:hAnsi="Arial" w:cs="Arial"/>
        </w:rPr>
        <w:t>”</w:t>
      </w:r>
      <w:r w:rsidRPr="00076DD6">
        <w:rPr>
          <w:rFonts w:ascii="Arial" w:hAnsi="Arial" w:cs="Arial"/>
        </w:rPr>
        <w:t xml:space="preserve">. A Sessão Pública terá início </w:t>
      </w:r>
      <w:r w:rsidRPr="00076DD6">
        <w:rPr>
          <w:rFonts w:ascii="Arial" w:hAnsi="Arial" w:cs="Arial"/>
          <w:b/>
        </w:rPr>
        <w:t>09h15min</w:t>
      </w:r>
      <w:r w:rsidR="00C9247A">
        <w:rPr>
          <w:rFonts w:ascii="Arial" w:hAnsi="Arial" w:cs="Arial"/>
          <w:b/>
        </w:rPr>
        <w:t xml:space="preserve"> do dia 2</w:t>
      </w:r>
      <w:r w:rsidR="001E2EDF">
        <w:rPr>
          <w:rFonts w:ascii="Arial" w:hAnsi="Arial" w:cs="Arial"/>
          <w:b/>
        </w:rPr>
        <w:t>8</w:t>
      </w:r>
      <w:r w:rsidR="00C9247A">
        <w:rPr>
          <w:rFonts w:ascii="Arial" w:hAnsi="Arial" w:cs="Arial"/>
          <w:b/>
        </w:rPr>
        <w:t xml:space="preserve"> de janeiro de 2016, </w:t>
      </w:r>
      <w:r w:rsidRPr="00076DD6">
        <w:rPr>
          <w:rFonts w:ascii="Arial" w:hAnsi="Arial" w:cs="Arial"/>
          <w:bCs/>
        </w:rPr>
        <w:t xml:space="preserve">e será </w:t>
      </w:r>
      <w:proofErr w:type="gramStart"/>
      <w:r w:rsidRPr="00076DD6">
        <w:rPr>
          <w:rFonts w:ascii="Arial" w:hAnsi="Arial" w:cs="Arial"/>
          <w:bCs/>
        </w:rPr>
        <w:t xml:space="preserve">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w:t>
      </w:r>
      <w:proofErr w:type="gramEnd"/>
      <w:r w:rsidRPr="00076DD6">
        <w:rPr>
          <w:rFonts w:ascii="Arial" w:hAnsi="Arial" w:cs="Arial"/>
          <w:b/>
        </w:rPr>
        <w:t xml:space="preserve"> de Salto Veloso – SC.</w:t>
      </w:r>
    </w:p>
    <w:p w:rsidR="00DC1AB4" w:rsidRPr="00076DD6" w:rsidRDefault="00DC1AB4" w:rsidP="00DC1AB4">
      <w:pPr>
        <w:tabs>
          <w:tab w:val="left" w:pos="-3119"/>
        </w:tabs>
        <w:jc w:val="both"/>
        <w:rPr>
          <w:rFonts w:ascii="Arial" w:hAnsi="Arial" w:cs="Arial"/>
        </w:rPr>
      </w:pPr>
    </w:p>
    <w:p w:rsidR="00AF066F" w:rsidRPr="00076DD6" w:rsidRDefault="00255059" w:rsidP="00AE5CAD">
      <w:pPr>
        <w:jc w:val="both"/>
        <w:rPr>
          <w:rFonts w:ascii="Arial" w:hAnsi="Arial" w:cs="Arial"/>
          <w:lang w:eastAsia="ar-SA"/>
        </w:rPr>
      </w:pPr>
      <w:r w:rsidRPr="00076DD6">
        <w:rPr>
          <w:rFonts w:ascii="Arial" w:hAnsi="Arial" w:cs="Arial"/>
          <w:b/>
          <w:bCs/>
        </w:rPr>
        <w:t>1 - DO OBJETO</w:t>
      </w:r>
    </w:p>
    <w:p w:rsidR="00DE7847" w:rsidRPr="00435F17" w:rsidRDefault="00435F17" w:rsidP="00255059">
      <w:pPr>
        <w:autoSpaceDE w:val="0"/>
        <w:autoSpaceDN w:val="0"/>
        <w:adjustRightInd w:val="0"/>
        <w:jc w:val="both"/>
        <w:rPr>
          <w:rFonts w:ascii="Arial" w:hAnsi="Arial" w:cs="Arial"/>
          <w:b/>
          <w:color w:val="0D0D0D" w:themeColor="text1" w:themeTint="F2"/>
        </w:rPr>
      </w:pPr>
      <w:r w:rsidRPr="00435F17">
        <w:rPr>
          <w:rFonts w:ascii="Arial" w:hAnsi="Arial" w:cs="Arial"/>
          <w:b/>
          <w:color w:val="0D0D0D" w:themeColor="text1" w:themeTint="F2"/>
        </w:rPr>
        <w:t xml:space="preserve">Contratação de empresa para fornecimento de sistema didático de ensino, apostilas e livros para a Escola Municipal Vereador Avelino </w:t>
      </w:r>
      <w:proofErr w:type="spellStart"/>
      <w:r w:rsidRPr="00435F17">
        <w:rPr>
          <w:rFonts w:ascii="Arial" w:hAnsi="Arial" w:cs="Arial"/>
          <w:b/>
          <w:color w:val="0D0D0D" w:themeColor="text1" w:themeTint="F2"/>
        </w:rPr>
        <w:t>Biscaro</w:t>
      </w:r>
      <w:proofErr w:type="spellEnd"/>
      <w:r w:rsidRPr="00435F17">
        <w:rPr>
          <w:rFonts w:ascii="Arial" w:hAnsi="Arial" w:cs="Arial"/>
          <w:b/>
          <w:color w:val="0D0D0D" w:themeColor="text1" w:themeTint="F2"/>
        </w:rPr>
        <w:t>.</w:t>
      </w:r>
    </w:p>
    <w:p w:rsidR="00435F17" w:rsidRDefault="00435F17" w:rsidP="00255059">
      <w:pPr>
        <w:autoSpaceDE w:val="0"/>
        <w:autoSpaceDN w:val="0"/>
        <w:adjustRightInd w:val="0"/>
        <w:jc w:val="both"/>
        <w:rPr>
          <w:rFonts w:ascii="Arial" w:hAnsi="Arial" w:cs="Arial"/>
          <w:color w:val="0D0D0D" w:themeColor="text1" w:themeTint="F2"/>
        </w:rPr>
      </w:pPr>
    </w:p>
    <w:p w:rsidR="00DE7847" w:rsidRPr="00435F17" w:rsidRDefault="00DE7847" w:rsidP="00435F17">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Por se tratar de licitação do tipo “Melhor técnica e preço”, as empresas interessadas deverão efetuar apresentação de seu material para Comissão Técnica</w:t>
      </w:r>
      <w:r w:rsidR="00435F17" w:rsidRPr="00435F17">
        <w:rPr>
          <w:rFonts w:ascii="Arial" w:hAnsi="Arial" w:cs="Arial"/>
          <w:color w:val="0D0D0D" w:themeColor="text1" w:themeTint="F2"/>
        </w:rPr>
        <w:t xml:space="preserve"> Analisadora</w:t>
      </w:r>
      <w:r w:rsidRPr="00435F17">
        <w:rPr>
          <w:rFonts w:ascii="Arial" w:hAnsi="Arial" w:cs="Arial"/>
          <w:color w:val="0D0D0D" w:themeColor="text1" w:themeTint="F2"/>
        </w:rPr>
        <w:t xml:space="preserve"> constitu</w:t>
      </w:r>
      <w:r w:rsidR="00F37C97">
        <w:rPr>
          <w:rFonts w:ascii="Arial" w:hAnsi="Arial" w:cs="Arial"/>
          <w:color w:val="0D0D0D" w:themeColor="text1" w:themeTint="F2"/>
        </w:rPr>
        <w:t xml:space="preserve">ída especialmente para este fim, conforme portaria </w:t>
      </w:r>
      <w:r w:rsidR="00F37C97" w:rsidRPr="00F37C97">
        <w:rPr>
          <w:rFonts w:ascii="Arial" w:hAnsi="Arial" w:cs="Arial"/>
          <w:color w:val="FF0000"/>
        </w:rPr>
        <w:t xml:space="preserve">nº </w:t>
      </w:r>
    </w:p>
    <w:p w:rsidR="00435F17" w:rsidRDefault="00086D53" w:rsidP="00435F17">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 xml:space="preserve">As amostras do material deverão ser entregues à Comissão </w:t>
      </w:r>
      <w:r w:rsidR="00435F17" w:rsidRPr="00435F17">
        <w:rPr>
          <w:rFonts w:ascii="Arial" w:hAnsi="Arial" w:cs="Arial"/>
          <w:color w:val="0D0D0D" w:themeColor="text1" w:themeTint="F2"/>
        </w:rPr>
        <w:t xml:space="preserve">Técnica </w:t>
      </w:r>
      <w:r w:rsidRPr="00435F17">
        <w:rPr>
          <w:rFonts w:ascii="Arial" w:hAnsi="Arial" w:cs="Arial"/>
          <w:color w:val="0D0D0D" w:themeColor="text1" w:themeTint="F2"/>
        </w:rPr>
        <w:t>Analisadora até a data de</w:t>
      </w:r>
      <w:r w:rsidR="00435F17" w:rsidRPr="00435F17">
        <w:rPr>
          <w:rFonts w:ascii="Arial" w:hAnsi="Arial" w:cs="Arial"/>
          <w:color w:val="0D0D0D" w:themeColor="text1" w:themeTint="F2"/>
        </w:rPr>
        <w:t xml:space="preserve"> </w:t>
      </w:r>
      <w:r w:rsidR="00F37C97">
        <w:rPr>
          <w:rFonts w:ascii="Arial" w:hAnsi="Arial" w:cs="Arial"/>
          <w:b/>
          <w:color w:val="0D0D0D" w:themeColor="text1" w:themeTint="F2"/>
        </w:rPr>
        <w:t>1</w:t>
      </w:r>
      <w:r w:rsidR="00E17A57">
        <w:rPr>
          <w:rFonts w:ascii="Arial" w:hAnsi="Arial" w:cs="Arial"/>
          <w:b/>
          <w:color w:val="0D0D0D" w:themeColor="text1" w:themeTint="F2"/>
        </w:rPr>
        <w:t>4</w:t>
      </w:r>
      <w:r w:rsidR="00435F17" w:rsidRPr="00435F17">
        <w:rPr>
          <w:rFonts w:ascii="Arial" w:hAnsi="Arial" w:cs="Arial"/>
          <w:b/>
          <w:color w:val="0D0D0D" w:themeColor="text1" w:themeTint="F2"/>
        </w:rPr>
        <w:t>/01/2015</w:t>
      </w:r>
      <w:r w:rsidRPr="00435F17">
        <w:rPr>
          <w:rFonts w:ascii="Arial" w:hAnsi="Arial" w:cs="Arial"/>
          <w:color w:val="0D0D0D" w:themeColor="text1" w:themeTint="F2"/>
        </w:rPr>
        <w:t>, que terá um prazo de 03</w:t>
      </w:r>
      <w:r w:rsidR="00435F17" w:rsidRPr="00435F17">
        <w:rPr>
          <w:rFonts w:ascii="Arial" w:hAnsi="Arial" w:cs="Arial"/>
          <w:color w:val="0D0D0D" w:themeColor="text1" w:themeTint="F2"/>
        </w:rPr>
        <w:t xml:space="preserve"> (três)</w:t>
      </w:r>
      <w:r w:rsidRPr="00435F17">
        <w:rPr>
          <w:rFonts w:ascii="Arial" w:hAnsi="Arial" w:cs="Arial"/>
          <w:color w:val="0D0D0D" w:themeColor="text1" w:themeTint="F2"/>
        </w:rPr>
        <w:t xml:space="preserve"> dias para analisar o material, e deverá expedir parecer sobre a aceitabi</w:t>
      </w:r>
      <w:r w:rsidR="00435F17" w:rsidRPr="00435F17">
        <w:rPr>
          <w:rFonts w:ascii="Arial" w:hAnsi="Arial" w:cs="Arial"/>
          <w:color w:val="0D0D0D" w:themeColor="text1" w:themeTint="F2"/>
        </w:rPr>
        <w:t xml:space="preserve">lidade até o dia </w:t>
      </w:r>
      <w:r w:rsidR="00F37C97">
        <w:rPr>
          <w:rFonts w:ascii="Arial" w:hAnsi="Arial" w:cs="Arial"/>
          <w:b/>
          <w:color w:val="0D0D0D" w:themeColor="text1" w:themeTint="F2"/>
        </w:rPr>
        <w:t>18</w:t>
      </w:r>
      <w:r w:rsidR="00435F17" w:rsidRPr="00435F17">
        <w:rPr>
          <w:rFonts w:ascii="Arial" w:hAnsi="Arial" w:cs="Arial"/>
          <w:b/>
          <w:color w:val="0D0D0D" w:themeColor="text1" w:themeTint="F2"/>
        </w:rPr>
        <w:t>/01/2015</w:t>
      </w:r>
      <w:r w:rsidR="00435F17" w:rsidRPr="00435F17">
        <w:rPr>
          <w:rFonts w:ascii="Arial" w:hAnsi="Arial" w:cs="Arial"/>
          <w:color w:val="0D0D0D" w:themeColor="text1" w:themeTint="F2"/>
        </w:rPr>
        <w:t xml:space="preserve">. </w:t>
      </w:r>
      <w:r w:rsidR="00F37C97">
        <w:rPr>
          <w:rFonts w:ascii="Arial" w:hAnsi="Arial" w:cs="Arial"/>
          <w:color w:val="0D0D0D" w:themeColor="text1" w:themeTint="F2"/>
        </w:rPr>
        <w:t xml:space="preserve">Será disponibilizado prazo de 02 (dias) dias para as empresas declaradas inaptas oferecerem recurso devidamente fundamentado até a data de </w:t>
      </w:r>
      <w:r w:rsidR="00F37C97" w:rsidRPr="00F37C97">
        <w:rPr>
          <w:rFonts w:ascii="Arial" w:hAnsi="Arial" w:cs="Arial"/>
          <w:b/>
          <w:color w:val="0D0D0D" w:themeColor="text1" w:themeTint="F2"/>
        </w:rPr>
        <w:t>20/01/2015</w:t>
      </w:r>
    </w:p>
    <w:p w:rsidR="00086D53" w:rsidRPr="00435F17" w:rsidRDefault="00435F17" w:rsidP="00435F17">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O parecer, que irá descrever o motivo da aptidão, será entregue para cada participante, que deverá apresentá-lo em sua habilitação.</w:t>
      </w:r>
    </w:p>
    <w:p w:rsidR="004616F2" w:rsidRDefault="004616F2" w:rsidP="00255059">
      <w:pPr>
        <w:autoSpaceDE w:val="0"/>
        <w:autoSpaceDN w:val="0"/>
        <w:adjustRightInd w:val="0"/>
        <w:jc w:val="both"/>
        <w:rPr>
          <w:rFonts w:ascii="Arial" w:hAnsi="Arial" w:cs="Arial"/>
          <w:color w:val="0D0D0D" w:themeColor="text1" w:themeTint="F2"/>
        </w:rPr>
      </w:pPr>
    </w:p>
    <w:p w:rsidR="00C44424" w:rsidRPr="00F50E87" w:rsidRDefault="00C44424" w:rsidP="00255059">
      <w:pPr>
        <w:autoSpaceDE w:val="0"/>
        <w:autoSpaceDN w:val="0"/>
        <w:adjustRightInd w:val="0"/>
        <w:jc w:val="both"/>
        <w:rPr>
          <w:rFonts w:ascii="Arial" w:hAnsi="Arial" w:cs="Arial"/>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lastRenderedPageBreak/>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F3591F">
        <w:rPr>
          <w:rFonts w:ascii="Arial" w:hAnsi="Arial" w:cs="Arial"/>
          <w:sz w:val="20"/>
          <w:szCs w:val="20"/>
        </w:rPr>
        <w:t>g.</w:t>
      </w:r>
      <w:proofErr w:type="gramEnd"/>
      <w:r w:rsidRPr="00F3591F">
        <w:rPr>
          <w:rFonts w:ascii="Arial" w:hAnsi="Arial" w:cs="Arial"/>
          <w:sz w:val="20"/>
          <w:szCs w:val="20"/>
        </w:rPr>
        <w:t xml:space="preserve"> Certificado de Regularidade </w:t>
      </w:r>
      <w:r w:rsidRPr="00B40EAD">
        <w:rPr>
          <w:rFonts w:ascii="Arial" w:hAnsi="Arial" w:cs="Arial"/>
          <w:b/>
          <w:sz w:val="20"/>
          <w:szCs w:val="20"/>
        </w:rPr>
        <w:t>do FGTS - CRF;</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h.</w:t>
      </w:r>
      <w:proofErr w:type="gramEnd"/>
      <w:r w:rsidRPr="00F3591F">
        <w:rPr>
          <w:rFonts w:ascii="Arial" w:hAnsi="Arial" w:cs="Arial"/>
          <w:sz w:val="20"/>
          <w:szCs w:val="20"/>
        </w:rPr>
        <w:t xml:space="preserve"> Certidão Negativa de Débito junto ao INSS;</w:t>
      </w:r>
    </w:p>
    <w:p w:rsidR="00EE0508"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i</w:t>
      </w:r>
      <w:proofErr w:type="gramEnd"/>
      <w:r w:rsidRPr="00F3591F">
        <w:rPr>
          <w:rFonts w:ascii="Arial" w:hAnsi="Arial" w:cs="Arial"/>
          <w:sz w:val="20"/>
          <w:szCs w:val="20"/>
        </w:rPr>
        <w:t xml:space="preserve">. Certidão negativa de débitos trabalhistas </w:t>
      </w:r>
      <w:r w:rsidR="00EE0508">
        <w:rPr>
          <w:rFonts w:ascii="Arial" w:hAnsi="Arial" w:cs="Arial"/>
          <w:sz w:val="20"/>
          <w:szCs w:val="20"/>
        </w:rPr>
        <w:t>–</w:t>
      </w:r>
      <w:r w:rsidRPr="00F3591F">
        <w:rPr>
          <w:rFonts w:ascii="Arial" w:hAnsi="Arial" w:cs="Arial"/>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86089B" w:rsidRPr="00DF51E2" w:rsidRDefault="0086089B" w:rsidP="00F50E87">
      <w:pPr>
        <w:pStyle w:val="PargrafodaLista"/>
        <w:numPr>
          <w:ilvl w:val="1"/>
          <w:numId w:val="3"/>
        </w:numPr>
        <w:tabs>
          <w:tab w:val="left" w:pos="284"/>
        </w:tabs>
        <w:suppressAutoHyphens/>
        <w:ind w:left="0" w:firstLine="0"/>
        <w:jc w:val="both"/>
        <w:rPr>
          <w:rFonts w:ascii="Arial" w:hAnsi="Arial" w:cs="Arial"/>
          <w:sz w:val="20"/>
          <w:szCs w:val="20"/>
          <w:lang w:eastAsia="pt-BR"/>
        </w:rPr>
      </w:pPr>
      <w:r w:rsidRPr="00DF51E2">
        <w:rPr>
          <w:rFonts w:ascii="Arial" w:hAnsi="Arial" w:cs="Arial"/>
          <w:b/>
          <w:sz w:val="20"/>
          <w:szCs w:val="20"/>
          <w:lang w:eastAsia="ar-SA"/>
        </w:rPr>
        <w:t xml:space="preserve">O valor máximo do presente certame será de R$ </w:t>
      </w:r>
      <w:r w:rsidR="00DF51E2" w:rsidRPr="00DF51E2">
        <w:rPr>
          <w:rFonts w:ascii="Arial" w:hAnsi="Arial" w:cs="Arial"/>
          <w:b/>
          <w:sz w:val="20"/>
          <w:szCs w:val="20"/>
          <w:lang w:eastAsia="ar-SA"/>
        </w:rPr>
        <w:t>127.600,00</w:t>
      </w:r>
      <w:r w:rsidR="005172C3" w:rsidRPr="00DF51E2">
        <w:rPr>
          <w:rFonts w:ascii="Arial" w:hAnsi="Arial" w:cs="Arial"/>
          <w:b/>
          <w:sz w:val="20"/>
          <w:szCs w:val="20"/>
          <w:lang w:eastAsia="ar-SA"/>
        </w:rPr>
        <w:t xml:space="preserve"> (</w:t>
      </w:r>
      <w:r w:rsidR="00DF51E2" w:rsidRPr="00DF51E2">
        <w:rPr>
          <w:rFonts w:ascii="Arial" w:hAnsi="Arial" w:cs="Arial"/>
          <w:b/>
          <w:sz w:val="20"/>
          <w:szCs w:val="20"/>
          <w:lang w:eastAsia="ar-SA"/>
        </w:rPr>
        <w:t>Cento e vinte e sete mil e seiscentos reais</w:t>
      </w:r>
      <w:r w:rsidR="005172C3" w:rsidRPr="00DF51E2">
        <w:rPr>
          <w:rFonts w:ascii="Arial" w:hAnsi="Arial" w:cs="Arial"/>
          <w:b/>
          <w:sz w:val="20"/>
          <w:szCs w:val="20"/>
          <w:lang w:eastAsia="ar-SA"/>
        </w:rPr>
        <w:t>)</w:t>
      </w:r>
    </w:p>
    <w:p w:rsidR="00D06327" w:rsidRDefault="00086D53" w:rsidP="00347EFA">
      <w:pPr>
        <w:pStyle w:val="PargrafodaLista"/>
        <w:numPr>
          <w:ilvl w:val="1"/>
          <w:numId w:val="3"/>
        </w:numPr>
        <w:tabs>
          <w:tab w:val="left" w:pos="284"/>
        </w:tabs>
        <w:suppressAutoHyphens/>
        <w:ind w:left="0" w:firstLine="0"/>
        <w:jc w:val="both"/>
        <w:rPr>
          <w:rFonts w:ascii="Arial" w:hAnsi="Arial" w:cs="Arial"/>
          <w:sz w:val="20"/>
          <w:szCs w:val="20"/>
          <w:lang w:eastAsia="pt-BR"/>
        </w:rPr>
      </w:pPr>
      <w:r>
        <w:rPr>
          <w:rFonts w:ascii="Arial" w:hAnsi="Arial" w:cs="Arial"/>
          <w:sz w:val="20"/>
          <w:szCs w:val="20"/>
        </w:rPr>
        <w:t xml:space="preserve">A entrega do material didático será </w:t>
      </w:r>
      <w:proofErr w:type="gramStart"/>
      <w:r>
        <w:rPr>
          <w:rFonts w:ascii="Arial" w:hAnsi="Arial" w:cs="Arial"/>
          <w:sz w:val="20"/>
          <w:szCs w:val="20"/>
        </w:rPr>
        <w:t>efetuado</w:t>
      </w:r>
      <w:proofErr w:type="gramEnd"/>
      <w:r>
        <w:rPr>
          <w:rFonts w:ascii="Arial" w:hAnsi="Arial" w:cs="Arial"/>
          <w:sz w:val="20"/>
          <w:szCs w:val="20"/>
        </w:rPr>
        <w:t xml:space="preserve"> seguindo a demanda da Secretar</w:t>
      </w:r>
      <w:r w:rsidR="00DF51E2">
        <w:rPr>
          <w:rFonts w:ascii="Arial" w:hAnsi="Arial" w:cs="Arial"/>
          <w:sz w:val="20"/>
          <w:szCs w:val="20"/>
        </w:rPr>
        <w:t>i</w:t>
      </w:r>
      <w:r>
        <w:rPr>
          <w:rFonts w:ascii="Arial" w:hAnsi="Arial" w:cs="Arial"/>
          <w:sz w:val="20"/>
          <w:szCs w:val="20"/>
        </w:rPr>
        <w:t>a Municipal de Educação</w:t>
      </w:r>
      <w:r w:rsidR="00787B8D">
        <w:rPr>
          <w:rFonts w:ascii="Arial" w:hAnsi="Arial" w:cs="Arial"/>
          <w:sz w:val="20"/>
          <w:szCs w:val="20"/>
        </w:rPr>
        <w:t>.</w:t>
      </w:r>
    </w:p>
    <w:p w:rsidR="0088665B" w:rsidRPr="0088665B" w:rsidRDefault="0088665B" w:rsidP="0088665B">
      <w:pPr>
        <w:pStyle w:val="PargrafodaLista"/>
        <w:tabs>
          <w:tab w:val="left" w:pos="284"/>
        </w:tabs>
        <w:suppressAutoHyphens/>
        <w:ind w:left="0"/>
        <w:jc w:val="both"/>
        <w:rPr>
          <w:rFonts w:ascii="Arial" w:hAnsi="Arial" w:cs="Arial"/>
          <w:sz w:val="20"/>
          <w:szCs w:val="20"/>
          <w:lang w:eastAsia="pt-BR"/>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086D53">
        <w:rPr>
          <w:rFonts w:ascii="Arial" w:hAnsi="Arial" w:cs="Arial"/>
          <w:b/>
        </w:rPr>
        <w:t>1</w:t>
      </w:r>
      <w:r w:rsidRPr="00076DD6">
        <w:rPr>
          <w:rFonts w:ascii="Arial" w:hAnsi="Arial" w:cs="Arial"/>
          <w:b/>
        </w:rPr>
        <w:t>/201</w:t>
      </w:r>
      <w:r w:rsidR="00086D53">
        <w:rPr>
          <w:rFonts w:ascii="Arial" w:hAnsi="Arial" w:cs="Arial"/>
          <w:b/>
        </w:rPr>
        <w:t>6</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086D53">
        <w:rPr>
          <w:rFonts w:ascii="Arial" w:hAnsi="Arial" w:cs="Arial"/>
          <w:b/>
        </w:rPr>
        <w:t>1</w:t>
      </w:r>
      <w:r w:rsidR="00C7766A" w:rsidRPr="00076DD6">
        <w:rPr>
          <w:rFonts w:ascii="Arial" w:hAnsi="Arial" w:cs="Arial"/>
          <w:b/>
        </w:rPr>
        <w:t>/</w:t>
      </w:r>
      <w:r w:rsidR="00C95E6D" w:rsidRPr="00076DD6">
        <w:rPr>
          <w:rFonts w:ascii="Arial" w:hAnsi="Arial" w:cs="Arial"/>
          <w:b/>
        </w:rPr>
        <w:t>201</w:t>
      </w:r>
      <w:r w:rsidR="00086D53">
        <w:rPr>
          <w:rFonts w:ascii="Arial" w:hAnsi="Arial" w:cs="Arial"/>
          <w:b/>
        </w:rPr>
        <w:t>6</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lastRenderedPageBreak/>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w:t>
      </w:r>
      <w:proofErr w:type="spellStart"/>
      <w:r w:rsidR="00255059" w:rsidRPr="00076DD6">
        <w:rPr>
          <w:rFonts w:ascii="Arial" w:hAnsi="Arial" w:cs="Arial"/>
        </w:rPr>
        <w:t>aoinciso</w:t>
      </w:r>
      <w:proofErr w:type="spellEnd"/>
      <w:r w:rsidR="00255059" w:rsidRPr="00076DD6">
        <w:rPr>
          <w:rFonts w:ascii="Arial" w:hAnsi="Arial" w:cs="Arial"/>
        </w:rPr>
        <w:t xml:space="preserve"> XXXIII, do artigo 7º da CF/88 combinado ao inciso V do artigo 27 da Lei de Licitações, não possui no quadro funcional pessoas menores de 18 (dezoito</w:t>
      </w:r>
      <w:proofErr w:type="gramStart"/>
      <w:r w:rsidR="00255059" w:rsidRPr="00076DD6">
        <w:rPr>
          <w:rFonts w:ascii="Arial" w:hAnsi="Arial" w:cs="Arial"/>
        </w:rPr>
        <w:t>)anos</w:t>
      </w:r>
      <w:proofErr w:type="gramEnd"/>
      <w:r w:rsidR="00255059" w:rsidRPr="00076DD6">
        <w:rPr>
          <w:rFonts w:ascii="Arial" w:hAnsi="Arial" w:cs="Arial"/>
        </w:rPr>
        <w:t xml:space="preserve"> em trabalho noturno, perigoso ou insalubre e, de menores de 16 (dezesseis) anos em qualquer trabalho, salvo na condição de aprendiz, a partir dos 14 anos;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787B8D" w:rsidRDefault="00787B8D" w:rsidP="00255059">
      <w:pPr>
        <w:autoSpaceDE w:val="0"/>
        <w:autoSpaceDN w:val="0"/>
        <w:adjustRightInd w:val="0"/>
        <w:jc w:val="both"/>
        <w:rPr>
          <w:rFonts w:ascii="Arial" w:hAnsi="Arial" w:cs="Arial"/>
        </w:rPr>
      </w:pPr>
      <w:r w:rsidRPr="001519F5">
        <w:rPr>
          <w:rFonts w:ascii="Arial" w:hAnsi="Arial" w:cs="Arial"/>
        </w:rPr>
        <w:t>3.1.</w:t>
      </w:r>
      <w:r w:rsidR="00C81BCD">
        <w:rPr>
          <w:rFonts w:ascii="Arial" w:hAnsi="Arial" w:cs="Arial"/>
        </w:rPr>
        <w:t>5</w:t>
      </w:r>
      <w:r w:rsidRPr="001519F5">
        <w:rPr>
          <w:rFonts w:ascii="Arial" w:hAnsi="Arial" w:cs="Arial"/>
        </w:rPr>
        <w:t xml:space="preserve"> – De</w:t>
      </w:r>
      <w:r w:rsidR="00915D73" w:rsidRPr="001519F5">
        <w:rPr>
          <w:rFonts w:ascii="Arial" w:hAnsi="Arial" w:cs="Arial"/>
        </w:rPr>
        <w:t>claração de parentesco (anexo VI</w:t>
      </w:r>
      <w:r w:rsidR="001519F5">
        <w:rPr>
          <w:rFonts w:ascii="Arial" w:hAnsi="Arial" w:cs="Arial"/>
        </w:rPr>
        <w:t>I</w:t>
      </w:r>
      <w:r w:rsidR="00915D73" w:rsidRPr="001519F5">
        <w:rPr>
          <w:rFonts w:ascii="Arial" w:hAnsi="Arial" w:cs="Arial"/>
        </w:rPr>
        <w:t>I)</w:t>
      </w:r>
    </w:p>
    <w:p w:rsidR="00086D53" w:rsidRPr="00DF51E2" w:rsidRDefault="00086D53" w:rsidP="00255059">
      <w:pPr>
        <w:autoSpaceDE w:val="0"/>
        <w:autoSpaceDN w:val="0"/>
        <w:adjustRightInd w:val="0"/>
        <w:jc w:val="both"/>
        <w:rPr>
          <w:rFonts w:ascii="Arial" w:hAnsi="Arial" w:cs="Arial"/>
          <w:b/>
        </w:rPr>
      </w:pPr>
      <w:r w:rsidRPr="00DF51E2">
        <w:rPr>
          <w:rFonts w:ascii="Arial" w:hAnsi="Arial" w:cs="Arial"/>
          <w:b/>
        </w:rPr>
        <w:t>3.1.6 – Declaração emitida pela Comissão Analisadora, atestando que o material apresentado está apto a apresentar proposta.</w:t>
      </w:r>
    </w:p>
    <w:p w:rsidR="00787B8D" w:rsidRPr="00076DD6" w:rsidRDefault="00787B8D"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.2.1.1 - Indicação e Descrição dos Materiais propostos, inclusive a Marca e o nome Comercial;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5172C3" w:rsidRPr="00076DD6" w:rsidRDefault="005172C3" w:rsidP="00255059">
      <w:pPr>
        <w:autoSpaceDE w:val="0"/>
        <w:autoSpaceDN w:val="0"/>
        <w:adjustRightInd w:val="0"/>
        <w:jc w:val="both"/>
        <w:rPr>
          <w:rFonts w:ascii="Arial" w:hAnsi="Arial" w:cs="Arial"/>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255059" w:rsidRPr="00076DD6">
        <w:rPr>
          <w:rFonts w:ascii="Arial" w:hAnsi="Arial" w:cs="Arial"/>
          <w:b/>
          <w:bCs/>
        </w:rPr>
        <w:t xml:space="preserve">“MENOR PREÇO </w:t>
      </w:r>
      <w:r w:rsidR="00C7766A" w:rsidRPr="00076DD6">
        <w:rPr>
          <w:rFonts w:ascii="Arial" w:hAnsi="Arial" w:cs="Arial"/>
          <w:b/>
          <w:bCs/>
        </w:rPr>
        <w:t>GLOBAL</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w:t>
      </w:r>
      <w:r w:rsidRPr="00076DD6">
        <w:rPr>
          <w:rFonts w:ascii="Arial" w:hAnsi="Arial" w:cs="Arial"/>
        </w:rPr>
        <w:lastRenderedPageBreak/>
        <w:t>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8.7 – A Contratada assume inteira e expressa responsabilidade pelas obrigações sociais e de proteção aos seus empregados, bem como, pelos encargos previdenciários, </w:t>
      </w:r>
      <w:proofErr w:type="spellStart"/>
      <w:r w:rsidRPr="00076DD6">
        <w:rPr>
          <w:rFonts w:ascii="Arial" w:hAnsi="Arial" w:cs="Arial"/>
        </w:rPr>
        <w:t>fiscaise</w:t>
      </w:r>
      <w:proofErr w:type="spellEnd"/>
      <w:r w:rsidRPr="00076DD6">
        <w:rPr>
          <w:rFonts w:ascii="Arial" w:hAnsi="Arial" w:cs="Arial"/>
        </w:rPr>
        <w:t xml:space="preserv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efetuar, diariamente a limpeza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e) apresentar laudo técnico de profissional qualificado,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lastRenderedPageBreak/>
        <w:t>i) responder jurídica e faticamente pela obra,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 xml:space="preserve">k) Manter no local da obra o engenheiro responsável pela execução no mínimo por duas horas diárias, dentro do horário de expediente da Prefeitura Municipal e também nos horários convocados pelo engenheiro do Município; </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l) confecção e preenchimento do boletim diário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pela execução da mesma;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m) confecção e preenchimento do boletim de medição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da execução da mesma, pelo menos um a cada etapa prevista para o pagamento;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n) Fixação de placa de identificação, constando o responsável técnico, descrição do serviço e destinação das verbas para o mesmo;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o) registro da obra junto ao INSS (abertura da matricula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p) fornecer o ART de execução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q)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de vigência do contrato e não concluída a obra, aplicará o </w:t>
      </w:r>
      <w:r w:rsidRPr="00AF1022">
        <w:rPr>
          <w:rFonts w:ascii="Arial" w:hAnsi="Arial" w:cs="Arial"/>
          <w:b/>
        </w:rPr>
        <w:lastRenderedPageBreak/>
        <w:t>Município multa por dia de mora, limitada a 30 (trinta) dias, quando será rescindido o contrato</w:t>
      </w:r>
      <w:r w:rsidRPr="00AF1022">
        <w:rPr>
          <w:rFonts w:ascii="Arial" w:hAnsi="Arial" w:cs="Arial"/>
        </w:rPr>
        <w:t>.</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10.1 – O pagamento será efetuado ao preço proposto pela Empresa Licitante vencedora, em até trinta (30) dias após o recebimento e conferência das mercadorias.</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proofErr w:type="gramStart"/>
      <w:r w:rsidRPr="00076DD6">
        <w:rPr>
          <w:rFonts w:ascii="Arial" w:hAnsi="Arial" w:cs="Arial"/>
        </w:rPr>
        <w:t>naRua</w:t>
      </w:r>
      <w:proofErr w:type="spellEnd"/>
      <w:proofErr w:type="gram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45640E">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DF51E2">
        <w:rPr>
          <w:rFonts w:ascii="Arial" w:hAnsi="Arial" w:cs="Arial"/>
        </w:rPr>
        <w:t>28</w:t>
      </w:r>
      <w:r w:rsidR="00F50E87">
        <w:rPr>
          <w:rFonts w:ascii="Arial" w:hAnsi="Arial" w:cs="Arial"/>
        </w:rPr>
        <w:t xml:space="preserve"> </w:t>
      </w:r>
      <w:r w:rsidRPr="00076DD6">
        <w:rPr>
          <w:rFonts w:ascii="Arial" w:hAnsi="Arial" w:cs="Arial"/>
        </w:rPr>
        <w:t xml:space="preserve">de </w:t>
      </w:r>
      <w:r w:rsidR="00DF51E2">
        <w:rPr>
          <w:rFonts w:ascii="Arial" w:hAnsi="Arial" w:cs="Arial"/>
        </w:rPr>
        <w:t>dezembro</w:t>
      </w:r>
      <w:r w:rsidR="00BE1F10">
        <w:rPr>
          <w:rFonts w:ascii="Arial" w:hAnsi="Arial" w:cs="Arial"/>
        </w:rPr>
        <w:t xml:space="preserve"> </w:t>
      </w:r>
      <w:r w:rsidRPr="00076DD6">
        <w:rPr>
          <w:rFonts w:ascii="Arial" w:hAnsi="Arial" w:cs="Arial"/>
        </w:rPr>
        <w:t>de 201</w:t>
      </w:r>
      <w:r w:rsidR="00007847">
        <w:rPr>
          <w:rFonts w:ascii="Arial" w:hAnsi="Arial" w:cs="Arial"/>
        </w:rPr>
        <w:t>5</w:t>
      </w:r>
    </w:p>
    <w:p w:rsidR="00A1468E" w:rsidRPr="00076DD6" w:rsidRDefault="00A1468E" w:rsidP="0045640E">
      <w:pPr>
        <w:autoSpaceDE w:val="0"/>
        <w:autoSpaceDN w:val="0"/>
        <w:adjustRightInd w:val="0"/>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BE1F10" w:rsidP="00A1468E">
      <w:pPr>
        <w:autoSpaceDE w:val="0"/>
        <w:autoSpaceDN w:val="0"/>
        <w:adjustRightInd w:val="0"/>
        <w:jc w:val="center"/>
        <w:rPr>
          <w:rFonts w:ascii="Arial" w:hAnsi="Arial" w:cs="Arial"/>
          <w:b/>
          <w:bCs/>
        </w:rPr>
      </w:pPr>
      <w:r>
        <w:rPr>
          <w:rFonts w:ascii="Arial" w:hAnsi="Arial" w:cs="Arial"/>
          <w:b/>
          <w:bCs/>
        </w:rPr>
        <w:t xml:space="preserve">Claudemir </w:t>
      </w:r>
      <w:proofErr w:type="spellStart"/>
      <w:r>
        <w:rPr>
          <w:rFonts w:ascii="Arial" w:hAnsi="Arial" w:cs="Arial"/>
          <w:b/>
          <w:bCs/>
        </w:rPr>
        <w:t>Cesca</w:t>
      </w:r>
      <w:proofErr w:type="spellEnd"/>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A1468E" w:rsidRPr="00076DD6">
        <w:rPr>
          <w:rFonts w:ascii="Arial" w:hAnsi="Arial" w:cs="Arial"/>
          <w:b/>
          <w:bCs/>
        </w:rPr>
        <w:t>o</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DE4BEA" w:rsidRPr="00A00F64" w:rsidRDefault="00DE4BEA" w:rsidP="00DE4BEA">
      <w:pPr>
        <w:tabs>
          <w:tab w:val="left" w:pos="7655"/>
        </w:tabs>
        <w:jc w:val="center"/>
        <w:rPr>
          <w:rFonts w:ascii="Arial" w:hAnsi="Arial" w:cs="Arial"/>
          <w:b/>
          <w:sz w:val="22"/>
          <w:szCs w:val="22"/>
        </w:rPr>
      </w:pPr>
      <w:r w:rsidRPr="00A00F64">
        <w:rPr>
          <w:rFonts w:ascii="Arial" w:hAnsi="Arial" w:cs="Arial"/>
          <w:b/>
          <w:sz w:val="22"/>
          <w:szCs w:val="22"/>
        </w:rPr>
        <w:t>ANEXO I</w:t>
      </w:r>
    </w:p>
    <w:p w:rsidR="00DE4BEA" w:rsidRDefault="00DE4BEA" w:rsidP="00DE4BEA">
      <w:pPr>
        <w:tabs>
          <w:tab w:val="left" w:pos="7655"/>
        </w:tabs>
        <w:jc w:val="center"/>
        <w:rPr>
          <w:rFonts w:ascii="Arial" w:hAnsi="Arial" w:cs="Arial"/>
          <w:b/>
          <w:sz w:val="22"/>
          <w:szCs w:val="22"/>
        </w:rPr>
      </w:pPr>
      <w:r w:rsidRPr="00A00F64">
        <w:rPr>
          <w:rFonts w:ascii="Arial" w:hAnsi="Arial" w:cs="Arial"/>
          <w:b/>
          <w:sz w:val="22"/>
          <w:szCs w:val="22"/>
        </w:rPr>
        <w:t>Memorial Descritivo</w:t>
      </w:r>
    </w:p>
    <w:p w:rsidR="00DE4BEA" w:rsidRDefault="00DE4BEA" w:rsidP="00DE4BEA">
      <w:pPr>
        <w:tabs>
          <w:tab w:val="left" w:pos="7655"/>
        </w:tabs>
        <w:jc w:val="center"/>
        <w:rPr>
          <w:rFonts w:ascii="Arial" w:hAnsi="Arial" w:cs="Arial"/>
          <w:b/>
          <w:sz w:val="22"/>
          <w:szCs w:val="22"/>
        </w:rPr>
      </w:pPr>
      <w:r>
        <w:rPr>
          <w:rFonts w:ascii="Arial" w:hAnsi="Arial" w:cs="Arial"/>
          <w:b/>
          <w:sz w:val="22"/>
          <w:szCs w:val="22"/>
        </w:rPr>
        <w:t>ITEM 01- Educação Infantil para 03 a 05 anos e Ensino Fundamental 1º ao 5º ano:</w:t>
      </w:r>
    </w:p>
    <w:p w:rsidR="00DE4BEA" w:rsidRDefault="00DE4BEA" w:rsidP="00DE4BEA">
      <w:pPr>
        <w:tabs>
          <w:tab w:val="left" w:pos="7655"/>
        </w:tabs>
        <w:jc w:val="center"/>
        <w:rPr>
          <w:rFonts w:ascii="Arial" w:hAnsi="Arial" w:cs="Arial"/>
          <w:b/>
          <w:sz w:val="22"/>
          <w:szCs w:val="22"/>
        </w:rPr>
      </w:pPr>
    </w:p>
    <w:p w:rsidR="00DE4BEA" w:rsidRDefault="00DE4BEA" w:rsidP="00DE4BEA">
      <w:pPr>
        <w:tabs>
          <w:tab w:val="left" w:pos="7655"/>
        </w:tabs>
        <w:jc w:val="center"/>
        <w:rPr>
          <w:rFonts w:ascii="Arial" w:hAnsi="Arial" w:cs="Arial"/>
          <w:b/>
          <w:sz w:val="22"/>
          <w:szCs w:val="22"/>
        </w:rPr>
      </w:pPr>
    </w:p>
    <w:p w:rsidR="00DE4BEA" w:rsidRPr="006252E6" w:rsidRDefault="00DE4BEA" w:rsidP="00DE4BEA">
      <w:pPr>
        <w:tabs>
          <w:tab w:val="left" w:pos="7655"/>
        </w:tabs>
        <w:jc w:val="both"/>
        <w:rPr>
          <w:rFonts w:ascii="Arial" w:hAnsi="Arial" w:cs="Arial"/>
          <w:sz w:val="22"/>
          <w:szCs w:val="22"/>
        </w:rPr>
      </w:pPr>
      <w:r w:rsidRPr="007C2ECF">
        <w:rPr>
          <w:rFonts w:ascii="Arial" w:hAnsi="Arial" w:cs="Arial"/>
          <w:b/>
          <w:sz w:val="22"/>
          <w:szCs w:val="22"/>
        </w:rPr>
        <w:t>SISTEMA EDUCACIONAL COM MATERIAL DIDÁTICO PARA EDUCAÇÃO INFANTIL</w:t>
      </w:r>
      <w:r w:rsidRPr="006252E6">
        <w:rPr>
          <w:rFonts w:ascii="Arial" w:hAnsi="Arial" w:cs="Arial"/>
          <w:sz w:val="22"/>
          <w:szCs w:val="22"/>
        </w:rPr>
        <w:t xml:space="preserve"> (crianças de </w:t>
      </w:r>
      <w:r>
        <w:rPr>
          <w:rFonts w:ascii="Arial" w:hAnsi="Arial" w:cs="Arial"/>
          <w:sz w:val="22"/>
          <w:szCs w:val="22"/>
        </w:rPr>
        <w:t>3</w:t>
      </w:r>
      <w:r w:rsidRPr="006252E6">
        <w:rPr>
          <w:rFonts w:ascii="Arial" w:hAnsi="Arial" w:cs="Arial"/>
          <w:sz w:val="22"/>
          <w:szCs w:val="22"/>
        </w:rPr>
        <w:t xml:space="preserve"> a </w:t>
      </w:r>
      <w:proofErr w:type="gramStart"/>
      <w:r>
        <w:rPr>
          <w:rFonts w:ascii="Arial" w:hAnsi="Arial" w:cs="Arial"/>
          <w:sz w:val="22"/>
          <w:szCs w:val="22"/>
        </w:rPr>
        <w:t>6</w:t>
      </w:r>
      <w:proofErr w:type="gramEnd"/>
      <w:r w:rsidRPr="006252E6">
        <w:rPr>
          <w:rFonts w:ascii="Arial" w:hAnsi="Arial" w:cs="Arial"/>
          <w:sz w:val="22"/>
          <w:szCs w:val="22"/>
        </w:rPr>
        <w:t xml:space="preserve"> anos de idade) da REDE MUNICIPAL DE ENSINO, para o ano letivo de 201</w:t>
      </w:r>
      <w:r>
        <w:rPr>
          <w:rFonts w:ascii="Arial" w:hAnsi="Arial" w:cs="Arial"/>
          <w:sz w:val="22"/>
          <w:szCs w:val="22"/>
        </w:rPr>
        <w:t>6</w:t>
      </w:r>
      <w:r w:rsidRPr="006252E6">
        <w:rPr>
          <w:rFonts w:ascii="Arial" w:hAnsi="Arial" w:cs="Arial"/>
          <w:sz w:val="22"/>
          <w:szCs w:val="22"/>
        </w:rPr>
        <w:t xml:space="preserve">,que consiste em prestação de serviços e fornecimento de material didático - pedagógico, compreendendo todas as atividades necessárias à implantação de um Sistema Educacional de Ensino para a Educação Infantil (crianças de </w:t>
      </w:r>
      <w:r>
        <w:rPr>
          <w:rFonts w:ascii="Arial" w:hAnsi="Arial" w:cs="Arial"/>
          <w:sz w:val="22"/>
          <w:szCs w:val="22"/>
        </w:rPr>
        <w:t>3</w:t>
      </w:r>
      <w:r w:rsidRPr="006252E6">
        <w:rPr>
          <w:rFonts w:ascii="Arial" w:hAnsi="Arial" w:cs="Arial"/>
          <w:sz w:val="22"/>
          <w:szCs w:val="22"/>
        </w:rPr>
        <w:t xml:space="preserve"> a </w:t>
      </w:r>
      <w:r>
        <w:rPr>
          <w:rFonts w:ascii="Arial" w:hAnsi="Arial" w:cs="Arial"/>
          <w:sz w:val="22"/>
          <w:szCs w:val="22"/>
        </w:rPr>
        <w:t>6</w:t>
      </w:r>
      <w:r w:rsidRPr="006252E6">
        <w:rPr>
          <w:rFonts w:ascii="Arial" w:hAnsi="Arial" w:cs="Arial"/>
          <w:sz w:val="22"/>
          <w:szCs w:val="22"/>
        </w:rPr>
        <w:t xml:space="preserve"> anos de idade)  . As crianças com de </w:t>
      </w:r>
      <w:r>
        <w:rPr>
          <w:rFonts w:ascii="Arial" w:hAnsi="Arial" w:cs="Arial"/>
          <w:sz w:val="22"/>
          <w:szCs w:val="22"/>
        </w:rPr>
        <w:t>3</w:t>
      </w:r>
      <w:r w:rsidRPr="006252E6">
        <w:rPr>
          <w:rFonts w:ascii="Arial" w:hAnsi="Arial" w:cs="Arial"/>
          <w:sz w:val="22"/>
          <w:szCs w:val="22"/>
        </w:rPr>
        <w:t xml:space="preserve"> a </w:t>
      </w:r>
      <w:proofErr w:type="gramStart"/>
      <w:r>
        <w:rPr>
          <w:rFonts w:ascii="Arial" w:hAnsi="Arial" w:cs="Arial"/>
          <w:sz w:val="22"/>
          <w:szCs w:val="22"/>
        </w:rPr>
        <w:t>6</w:t>
      </w:r>
      <w:proofErr w:type="gramEnd"/>
      <w:r w:rsidRPr="006252E6">
        <w:rPr>
          <w:rFonts w:ascii="Arial" w:hAnsi="Arial" w:cs="Arial"/>
          <w:sz w:val="22"/>
          <w:szCs w:val="22"/>
        </w:rPr>
        <w:t xml:space="preserve"> anos de idade, compatível com a Proposta Pedagógica da Secretaria Municipal da Educação e Cultura, nos termos da Lei de Diretrizes e Bases da Educação Nacional (Lei nº 9.394/96) e Deliberações do Conselho Estadual de Educação (CEE) do Estado do Paraná, tendo como objeto:</w:t>
      </w:r>
    </w:p>
    <w:p w:rsidR="00DE4BEA" w:rsidRPr="006252E6"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1</w:t>
      </w:r>
      <w:proofErr w:type="gramEnd"/>
      <w:r w:rsidRPr="006252E6">
        <w:rPr>
          <w:rFonts w:ascii="Arial" w:hAnsi="Arial" w:cs="Arial"/>
          <w:sz w:val="22"/>
          <w:szCs w:val="22"/>
        </w:rPr>
        <w:t>) Implementação de técnicas de ensino avançadas com proposta de trabalho interdisciplinar, elaboradas pelo(a) proponente utilizando seu próprio material didático-pedagógico que deve estar integrado à Proposta do Sistema Educacional;</w:t>
      </w:r>
    </w:p>
    <w:p w:rsidR="00DE4BEA" w:rsidRPr="006252E6"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1.1 Material</w:t>
      </w:r>
      <w:proofErr w:type="gramEnd"/>
      <w:r w:rsidRPr="006252E6">
        <w:rPr>
          <w:rFonts w:ascii="Arial" w:hAnsi="Arial" w:cs="Arial"/>
          <w:sz w:val="22"/>
          <w:szCs w:val="22"/>
        </w:rPr>
        <w:t xml:space="preserve"> didático para a faixa etária de 2ª 5 anos. Formato 23,5 x 32 cm, impressão em cores, em papel </w:t>
      </w:r>
      <w:proofErr w:type="gramStart"/>
      <w:r w:rsidRPr="006252E6">
        <w:rPr>
          <w:rFonts w:ascii="Arial" w:hAnsi="Arial" w:cs="Arial"/>
          <w:sz w:val="22"/>
          <w:szCs w:val="22"/>
        </w:rPr>
        <w:t>off</w:t>
      </w:r>
      <w:proofErr w:type="gramEnd"/>
      <w:r w:rsidRPr="006252E6">
        <w:rPr>
          <w:rFonts w:ascii="Arial" w:hAnsi="Arial" w:cs="Arial"/>
          <w:sz w:val="22"/>
          <w:szCs w:val="22"/>
        </w:rPr>
        <w:t>-set  90g. Consiste em dois livros para cada ano (semestrais). Encadernação em espiral, capa impressa em papel-cartão 300g. Contém encartes. Apresenta um projeto gráfico moderno, que dispõe de espaços para a criança se expressar por meio de diferentes linguagens, tais como: desenho, colagem, pintura, entre outras. Também integra o material do aluno um livro-calendário anual (agenda).</w:t>
      </w:r>
    </w:p>
    <w:p w:rsidR="00DE4BEA" w:rsidRPr="006252E6"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2</w:t>
      </w:r>
      <w:proofErr w:type="gramEnd"/>
      <w:r w:rsidRPr="006252E6">
        <w:rPr>
          <w:rFonts w:ascii="Arial" w:hAnsi="Arial" w:cs="Arial"/>
          <w:sz w:val="22"/>
          <w:szCs w:val="22"/>
        </w:rPr>
        <w:t xml:space="preserve"> )Formação continuada presencial dos professores, equipe técnico-pedagógica das escolas e da Secretaria Municipal da Educação e Cultura, realizada no Município, para melhor avaliar e desenvolver o ensino de forma interdisciplinar;</w:t>
      </w:r>
    </w:p>
    <w:p w:rsidR="00DE4BEA" w:rsidRPr="006252E6"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3</w:t>
      </w:r>
      <w:proofErr w:type="gramEnd"/>
      <w:r w:rsidRPr="006252E6">
        <w:rPr>
          <w:rFonts w:ascii="Arial" w:hAnsi="Arial" w:cs="Arial"/>
          <w:sz w:val="22"/>
          <w:szCs w:val="22"/>
        </w:rPr>
        <w:t>) Curso de capacitação  a distância - via internet, que fundamente teoricamente e oriente a prática pedagógica , com carga horária mínima de 40 horas, exclusivamente para Educadores da Educação Infantil durante o Ano Letivo.</w:t>
      </w:r>
    </w:p>
    <w:p w:rsidR="00DE4BEA" w:rsidRPr="006252E6"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4</w:t>
      </w:r>
      <w:proofErr w:type="gramEnd"/>
      <w:r w:rsidRPr="006252E6">
        <w:rPr>
          <w:rFonts w:ascii="Arial" w:hAnsi="Arial" w:cs="Arial"/>
          <w:sz w:val="22"/>
          <w:szCs w:val="22"/>
        </w:rPr>
        <w:t>) Assessoramento pedagógico permanente, com os professores tendo oportunidade de questionar e discutir a melhor forma de utilização do Sistema Educacional;</w:t>
      </w:r>
    </w:p>
    <w:p w:rsidR="00DE4BEA" w:rsidRDefault="00DE4BEA" w:rsidP="00DE4BEA">
      <w:pPr>
        <w:tabs>
          <w:tab w:val="left" w:pos="7655"/>
        </w:tabs>
        <w:jc w:val="both"/>
        <w:rPr>
          <w:rFonts w:ascii="Arial" w:hAnsi="Arial" w:cs="Arial"/>
          <w:sz w:val="22"/>
          <w:szCs w:val="22"/>
        </w:rPr>
      </w:pPr>
      <w:proofErr w:type="gramStart"/>
      <w:r w:rsidRPr="006252E6">
        <w:rPr>
          <w:rFonts w:ascii="Arial" w:hAnsi="Arial" w:cs="Arial"/>
          <w:sz w:val="22"/>
          <w:szCs w:val="22"/>
        </w:rPr>
        <w:t>5</w:t>
      </w:r>
      <w:proofErr w:type="gramEnd"/>
      <w:r w:rsidRPr="006252E6">
        <w:rPr>
          <w:rFonts w:ascii="Arial" w:hAnsi="Arial" w:cs="Arial"/>
          <w:sz w:val="22"/>
          <w:szCs w:val="22"/>
        </w:rPr>
        <w:t>) Encontro de orientações, palestras e oficinas interativas com os pais, com fornecimento de material didático-pedagógico e de apoio pelo (a) Proponente</w:t>
      </w:r>
    </w:p>
    <w:p w:rsidR="00DE4BEA" w:rsidRDefault="00DE4BEA" w:rsidP="00DE4BEA">
      <w:pPr>
        <w:tabs>
          <w:tab w:val="left" w:pos="7655"/>
        </w:tabs>
        <w:jc w:val="both"/>
        <w:rPr>
          <w:rFonts w:ascii="Arial" w:hAnsi="Arial" w:cs="Arial"/>
          <w:sz w:val="22"/>
          <w:szCs w:val="22"/>
        </w:rPr>
      </w:pPr>
      <w:r>
        <w:rPr>
          <w:rFonts w:ascii="Arial" w:hAnsi="Arial" w:cs="Arial"/>
          <w:sz w:val="22"/>
          <w:szCs w:val="22"/>
        </w:rPr>
        <w:t>Especificação do material:</w:t>
      </w:r>
    </w:p>
    <w:p w:rsidR="00DE4BEA" w:rsidRDefault="00DE4BEA" w:rsidP="00DE4BEA">
      <w:pPr>
        <w:tabs>
          <w:tab w:val="left" w:pos="7655"/>
        </w:tabs>
        <w:jc w:val="both"/>
        <w:rPr>
          <w:rFonts w:ascii="Arial" w:hAnsi="Arial" w:cs="Arial"/>
          <w:sz w:val="22"/>
          <w:szCs w:val="22"/>
        </w:rPr>
      </w:pPr>
    </w:p>
    <w:p w:rsidR="00DE4BEA" w:rsidRDefault="00DE4BEA" w:rsidP="00DE4BEA">
      <w:pPr>
        <w:tabs>
          <w:tab w:val="left" w:pos="7655"/>
        </w:tabs>
        <w:jc w:val="both"/>
        <w:rPr>
          <w:rFonts w:ascii="Arial" w:hAnsi="Arial" w:cs="Arial"/>
          <w:b/>
          <w:sz w:val="22"/>
          <w:szCs w:val="22"/>
        </w:rPr>
      </w:pPr>
      <w:r>
        <w:rPr>
          <w:rFonts w:ascii="Arial" w:hAnsi="Arial" w:cs="Arial"/>
          <w:b/>
          <w:sz w:val="22"/>
          <w:szCs w:val="22"/>
        </w:rPr>
        <w:t>MATERIAL DIDÁTICO PARA 1º AO 5º ANO:</w:t>
      </w:r>
    </w:p>
    <w:p w:rsidR="00DE4BEA" w:rsidRDefault="00DE4BEA" w:rsidP="00DE4BEA">
      <w:pPr>
        <w:tabs>
          <w:tab w:val="left" w:pos="7655"/>
        </w:tabs>
        <w:jc w:val="both"/>
        <w:rPr>
          <w:rFonts w:ascii="Arial" w:hAnsi="Arial" w:cs="Arial"/>
          <w:b/>
          <w:sz w:val="22"/>
          <w:szCs w:val="22"/>
        </w:rPr>
      </w:pP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 material pedagógico integrante do sistema de ensino a ser aplicado no município deverá ser o mesmo daquele praticado pela contratada em suas escolas e franquias da rede privada de ensino e deverá estar em conformidade em sua integralidade aos parâmetros e requisitos pedagógicos da Secretaria Municipal de Educação, conforme especificações técnicas constantes dos anexos integrantes deste edital.</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MATERIAL GRÁFICO E SERVIÇOS A SEREM PRESTADOS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Material de apoio pedagógico para os professores do Ensino Fundamental, (1° ao 5° ano);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 Materiais didáticos complementares (cartazes, encartes, bolsa).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 Material de apoio aos familiares.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lastRenderedPageBreak/>
        <w:t xml:space="preserve"> * Além do material para o aluno e do material para o professor, descritos anteriormente, deverá ser prestada assessoria pedagógica, pelos próprios autores e\ou especialistas por eles indicados, para uso adequado dos materiais do sistema.</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O suporte pedagógico será prestado de forma contínua, com agenda definida entre as partes, conforme carga\horária contratada, sendo efetuado in loco, pela contratada;</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O município deverá ser visitado pela assessoria designada, na periodicidade por ela compromissada na Proposta Técnica, e terá as seguintes obrigações: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a) Manter contato com diretores, gestores, coordenadores e professores;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b) Organizar e realizar os cursos de formação continuada com professores, coordenadores e diretores;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c) Reunir-se com pais de aluno para realizar palestras relativas aos conteúdos dos livros dos pais e/ou </w:t>
      </w:r>
      <w:proofErr w:type="gramStart"/>
      <w:r w:rsidRPr="007C2ECF">
        <w:rPr>
          <w:rFonts w:ascii="Arial" w:hAnsi="Arial" w:cs="Arial"/>
          <w:sz w:val="22"/>
          <w:szCs w:val="22"/>
        </w:rPr>
        <w:t>formar</w:t>
      </w:r>
      <w:proofErr w:type="gramEnd"/>
      <w:r w:rsidRPr="007C2ECF">
        <w:rPr>
          <w:rFonts w:ascii="Arial" w:hAnsi="Arial" w:cs="Arial"/>
          <w:sz w:val="22"/>
          <w:szCs w:val="22"/>
        </w:rPr>
        <w:t xml:space="preserve"> equipe local para desenvolver esse trabalho;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 Orientar sobre o as atividades da escola, naquilo que lhe compete, considerando serviços contratados.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e) Certificação dos professores participantes do programa de formação presencial e a distância.</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 xml:space="preserve">MATERIAL PARA OS PROFESSORES: </w:t>
      </w: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ab/>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 material do professor deverá atender a necessidade de fundamentação teórica e encaminhamentos metodológicos propostos nos materiais do aluno.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Dessa forma, o livro do professor deverá conter a fundamentação teórica, descrição das áreas do conhecimento (Língua Portuguesa, Matemática, Ciências, História, Geografia, Artes e Educação Física), quadro de conteúdos, critérios de avaliação e descrição de atividades condizentes com cada página do livro do aluno.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 material do professor do 1º e 2º ano deverá contemplar, também, cartazes e alfabeto de dimensões ampliadas.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Deverá conter um livro de registros do professor para professores de 1º e 2º ano com espaços para planejamento das aulas e registros do desenvolvimento de cada aluno.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Deverá conter no material dos professores, livros de áreas específicas – Educação Física, com toda a organização de todas as atividades contempladas dessa área para o 1º ao 5º ano, e Livro de Artes, com fundamentos de área, informações sobre artistas e suas obras.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Para os professores de alunos 1º ao 3º ano, deverão ser entregues os livros de educação musical com orientações sobre o uso do material, bem como o detalhamento das propostas. Cada nível deverá ser acompanhado de um CD com repertório musical originalmente composto e gravado para a coleção, primando pela qualidade dos timbres e arranjos nas canções. Para que o professor faça o melhor uso possível do material, deverão ser apresentadas orientações gravadas em CD, juntamente com o livro do professor.</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Para os professores de alunos do 5º ano, deverá ser fornecido um manual sobre educação financeira com todas as orientações relativas ao material aluno. Juntamente, deverá ser entregue um CD com todas as orientações referentes exclusivamente a este material.</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Todo o material do professor deverá ser apresentado acondicionado em bolsa própria, que possibilite a organização do trabalho diário do educador.</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 xml:space="preserve">MATERIAL DE APOIO E PALESTRA AOS PAIS: </w:t>
      </w: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ab/>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O material de apoio aos pais deverá ser composto de um livro anual, ilustrados, impressos em cores, no formato aproximado de 21 cm x 25 cm, com linguagem de fácil compreensão, mostrando como a família pode participar mais ativamente das atividades escolares dos filhos. Deverá abordar, também, aspectos do </w:t>
      </w:r>
      <w:r w:rsidRPr="007C2ECF">
        <w:rPr>
          <w:rFonts w:ascii="Arial" w:hAnsi="Arial" w:cs="Arial"/>
          <w:sz w:val="22"/>
          <w:szCs w:val="22"/>
        </w:rPr>
        <w:lastRenderedPageBreak/>
        <w:t xml:space="preserve">desenvolvimento infantil, saúde, sexualidade, afetividade, limites, </w:t>
      </w:r>
      <w:proofErr w:type="spellStart"/>
      <w:r w:rsidRPr="007C2ECF">
        <w:rPr>
          <w:rFonts w:ascii="Arial" w:hAnsi="Arial" w:cs="Arial"/>
          <w:sz w:val="22"/>
          <w:szCs w:val="22"/>
        </w:rPr>
        <w:t>autoestima</w:t>
      </w:r>
      <w:proofErr w:type="spellEnd"/>
      <w:r w:rsidRPr="007C2ECF">
        <w:rPr>
          <w:rFonts w:ascii="Arial" w:hAnsi="Arial" w:cs="Arial"/>
          <w:sz w:val="22"/>
          <w:szCs w:val="22"/>
        </w:rPr>
        <w:t xml:space="preserve">, direitos e deveres da criança e da família, prevenção às drogas e outros.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Por ocasião da entrega dos livros aos familiares, um (a) docente especialista deverá ministrar os encontros com os familiares em forma de palestra ou oficina interativa, para detalhamento sobre os assuntos contidos nos mesmos.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ab/>
      </w: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 xml:space="preserve">CURSOS A DISTÂNCIA – </w:t>
      </w:r>
      <w:proofErr w:type="gramStart"/>
      <w:r w:rsidRPr="007C2ECF">
        <w:rPr>
          <w:rFonts w:ascii="Arial" w:hAnsi="Arial" w:cs="Arial"/>
          <w:b/>
          <w:sz w:val="22"/>
          <w:szCs w:val="22"/>
        </w:rPr>
        <w:t>VIA</w:t>
      </w:r>
      <w:proofErr w:type="gramEnd"/>
      <w:r w:rsidRPr="007C2ECF">
        <w:rPr>
          <w:rFonts w:ascii="Arial" w:hAnsi="Arial" w:cs="Arial"/>
          <w:b/>
          <w:sz w:val="22"/>
          <w:szCs w:val="22"/>
        </w:rPr>
        <w:t xml:space="preserve"> INTERNET</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Este curso, veiculado pela Internet, deverá ter como fundamento as práticas pedagógicas desenvolvidas no dia-a-dia das escolas municipais, com carga máxima horária de 80 horas, devendo ser desenvolvido por especialistas na área educacional, destinando-se aos profissionais do Ensino Fundamental. O professor poderá optar pelo horário de estudo de acordo com suas possibilidades.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Deverá também aprofundar as reflexões sobre os fundamentos da proposta curricular, estabelecer a relação conteúdo, sua metodologia e avaliação. Articular os fundamentos filosóficos, o desenvolvimento humano e a prática pedagógica. Trabalhar com os valores éticos, desenvolvimento cognitivo e psicológico, tendo em vista a aquisição do conhecimento tanto por parte do aluno como do professor.</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Deverão conter, obrigatoriamente, as seguintes disciplinas:</w:t>
      </w:r>
    </w:p>
    <w:p w:rsidR="00DE4BEA" w:rsidRPr="007C2ECF" w:rsidRDefault="00DE4BEA" w:rsidP="00DE4BEA">
      <w:pPr>
        <w:tabs>
          <w:tab w:val="left" w:pos="7655"/>
        </w:tabs>
        <w:jc w:val="both"/>
        <w:rPr>
          <w:rFonts w:ascii="Arial" w:hAnsi="Arial" w:cs="Arial"/>
          <w:sz w:val="22"/>
          <w:szCs w:val="22"/>
        </w:rPr>
      </w:pPr>
      <w:proofErr w:type="gramStart"/>
      <w:r w:rsidRPr="007C2ECF">
        <w:rPr>
          <w:rFonts w:ascii="Arial" w:hAnsi="Arial" w:cs="Arial"/>
          <w:sz w:val="22"/>
          <w:szCs w:val="22"/>
        </w:rPr>
        <w:t>1.</w:t>
      </w:r>
      <w:proofErr w:type="gramEnd"/>
      <w:r w:rsidRPr="007C2ECF">
        <w:rPr>
          <w:rFonts w:ascii="Arial" w:hAnsi="Arial" w:cs="Arial"/>
          <w:sz w:val="22"/>
          <w:szCs w:val="22"/>
        </w:rPr>
        <w:t xml:space="preserve">Fundamentos Filosóficos e Epistemológicos </w:t>
      </w:r>
    </w:p>
    <w:p w:rsidR="00DE4BEA" w:rsidRPr="007C2ECF" w:rsidRDefault="00DE4BEA" w:rsidP="00DE4BEA">
      <w:pPr>
        <w:tabs>
          <w:tab w:val="left" w:pos="7655"/>
        </w:tabs>
        <w:jc w:val="both"/>
        <w:rPr>
          <w:rFonts w:ascii="Arial" w:hAnsi="Arial" w:cs="Arial"/>
          <w:sz w:val="22"/>
          <w:szCs w:val="22"/>
        </w:rPr>
      </w:pPr>
      <w:proofErr w:type="gramStart"/>
      <w:r w:rsidRPr="007C2ECF">
        <w:rPr>
          <w:rFonts w:ascii="Arial" w:hAnsi="Arial" w:cs="Arial"/>
          <w:sz w:val="22"/>
          <w:szCs w:val="22"/>
        </w:rPr>
        <w:t>2.</w:t>
      </w:r>
      <w:proofErr w:type="gramEnd"/>
      <w:r w:rsidRPr="007C2ECF">
        <w:rPr>
          <w:rFonts w:ascii="Arial" w:hAnsi="Arial" w:cs="Arial"/>
          <w:sz w:val="22"/>
          <w:szCs w:val="22"/>
        </w:rPr>
        <w:t xml:space="preserve">A Proposta Pedagógica, o Desenvolvimento Humano e o Processo de Ensino/Aprendizagem </w:t>
      </w:r>
    </w:p>
    <w:p w:rsidR="00DE4BEA" w:rsidRPr="007C2ECF" w:rsidRDefault="00DE4BEA" w:rsidP="00DE4BEA">
      <w:pPr>
        <w:tabs>
          <w:tab w:val="left" w:pos="7655"/>
        </w:tabs>
        <w:jc w:val="both"/>
        <w:rPr>
          <w:rFonts w:ascii="Arial" w:hAnsi="Arial" w:cs="Arial"/>
          <w:sz w:val="22"/>
          <w:szCs w:val="22"/>
        </w:rPr>
      </w:pPr>
      <w:proofErr w:type="gramStart"/>
      <w:r w:rsidRPr="007C2ECF">
        <w:rPr>
          <w:rFonts w:ascii="Arial" w:hAnsi="Arial" w:cs="Arial"/>
          <w:sz w:val="22"/>
          <w:szCs w:val="22"/>
        </w:rPr>
        <w:t>3.</w:t>
      </w:r>
      <w:proofErr w:type="gramEnd"/>
      <w:r w:rsidRPr="007C2ECF">
        <w:rPr>
          <w:rFonts w:ascii="Arial" w:hAnsi="Arial" w:cs="Arial"/>
          <w:sz w:val="22"/>
          <w:szCs w:val="22"/>
        </w:rPr>
        <w:t xml:space="preserve">Gestão Escolar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A empresa contratada deverá fornecer as senhas para acesso aos cursos ofertados, aos profissionais previamente definidos pela Secretaria de Educação que realizarão o curso em horários definidos de acordo com suas possibilidades.</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CERTIFICAÇÃO DOS PROFESSORES</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Os educadores participantes do programa de formação presencial e a distância deverão ser certificados pelo Sistema, conforme a carga horária comprovada de participação, podendo chegar aos seguintes totais de horas: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•Ensino Fundamental: 40h/a presenciais – total de 40 horas certificadas;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•Equipe técnica da Secretaria da Educação: 40h/a presencias e 80 h/a a distância- total de 120h/a certificadas;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•Gestores das unidades de ensino: 20h/a presenciais + 20h/a presenciais específicas + 80 h/a a distância – total de 120 horas certificadas</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 xml:space="preserve">ASSESSORAMENTO PEDAGÓGICO: </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 assessoramento pedagógico para a Rede Municipal de Ensino Fundamental de 1º ao 5º ano, deverá consistir em várias ações que se iniciam no contato com a equipe da Secretaria de Educação, quando se faz uma análise da proposta educacional do município em relação ao que é desenvolvido pelo Sistema seguido de cursos, palestras, visitas técnicas, entre outros.</w:t>
      </w:r>
    </w:p>
    <w:p w:rsidR="00DE4BEA" w:rsidRPr="007C2ECF" w:rsidRDefault="00DE4BEA" w:rsidP="00DE4BEA">
      <w:pPr>
        <w:tabs>
          <w:tab w:val="left" w:pos="7655"/>
        </w:tabs>
        <w:jc w:val="both"/>
        <w:rPr>
          <w:rFonts w:ascii="Arial" w:hAnsi="Arial" w:cs="Arial"/>
          <w:sz w:val="22"/>
          <w:szCs w:val="22"/>
        </w:rPr>
      </w:pPr>
      <w:proofErr w:type="gramStart"/>
      <w:r w:rsidRPr="007C2ECF">
        <w:rPr>
          <w:rFonts w:ascii="Arial" w:hAnsi="Arial" w:cs="Arial"/>
          <w:sz w:val="22"/>
          <w:szCs w:val="22"/>
        </w:rPr>
        <w:t>Haverão</w:t>
      </w:r>
      <w:proofErr w:type="gramEnd"/>
      <w:r w:rsidRPr="007C2ECF">
        <w:rPr>
          <w:rFonts w:ascii="Arial" w:hAnsi="Arial" w:cs="Arial"/>
          <w:sz w:val="22"/>
          <w:szCs w:val="22"/>
        </w:rPr>
        <w:t xml:space="preserve"> encontros com a equipe da Secretaria de Educação, objetivando dar suporte para o acompanhamento da implantação nas escolas.</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Deverão ser oferecidos cursos com enfoque teórico e desenvolvimento de atividades práticas, realizados durante o ano letivo, para o corpo docente e gestores das escolas, ministrados pelos próprios autores e/ou docentes por eles indicados. Nos dias, locais e horários previamente estabelecidos entre as partes, serão trabalhados encaminhamentos metodológicos da proposta, planejamento, critérios de avaliação e </w:t>
      </w:r>
      <w:r w:rsidRPr="007C2ECF">
        <w:rPr>
          <w:rFonts w:ascii="Arial" w:hAnsi="Arial" w:cs="Arial"/>
          <w:sz w:val="22"/>
          <w:szCs w:val="22"/>
        </w:rPr>
        <w:lastRenderedPageBreak/>
        <w:t xml:space="preserve">atividades dos livros dos alunos, como forma de capacitação para melhor utilização dos materiais e encaminhamento da ação pedagógica dos profissionais da educação do município, com 40 horas/aula. </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Deverá ser também oferecido curso específico para gestores escolares de 20 horas/aula – com o intuito de aprofundar as discussões sobre a ação educativa, orientar o gestor escolar (diretor e pedagogo) no desenvolvimento de suas atribuições e acompanhar efetivamente a utilização do material e o desenvolvimento das ações sugeridas nos assessoramentos que o sistema oferece no município. Além destes, deverão ser abordados assuntos como atribuições do cargo, organização do trabalho pedagógico, liderança, gestão de pessoas, comunicação, planejamento e avaliação.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Deverá ser oferecido curso específico para professores de Educação Física e Arte de 20 horas/aula, além de visitas técnicas realizadas nas escolas por uma pedagoga do Sistema, com o objetivo de verificar o desenvolvimento da proposta educacional, avaliando resultados das ações e viabilizar ações que venham a contribuir para a melhoria constante de sua </w:t>
      </w:r>
      <w:proofErr w:type="gramStart"/>
      <w:r w:rsidRPr="007C2ECF">
        <w:rPr>
          <w:rFonts w:ascii="Arial" w:hAnsi="Arial" w:cs="Arial"/>
          <w:sz w:val="22"/>
          <w:szCs w:val="22"/>
        </w:rPr>
        <w:t>implementação</w:t>
      </w:r>
      <w:proofErr w:type="gramEnd"/>
      <w:r w:rsidRPr="007C2ECF">
        <w:rPr>
          <w:rFonts w:ascii="Arial" w:hAnsi="Arial" w:cs="Arial"/>
          <w:sz w:val="22"/>
          <w:szCs w:val="22"/>
        </w:rPr>
        <w:t>.</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 xml:space="preserve">Deverão ocorrer visitas técnicas realizadas nas escolas por uma pedagoga do Sistema, com o objetivo de verificar o desenvolvimento da proposta educacional, avaliar resultados e viabilizar ações que venham a contribuir para a melhoria constante de sua </w:t>
      </w:r>
      <w:proofErr w:type="gramStart"/>
      <w:r w:rsidRPr="007C2ECF">
        <w:rPr>
          <w:rFonts w:ascii="Arial" w:hAnsi="Arial" w:cs="Arial"/>
          <w:sz w:val="22"/>
          <w:szCs w:val="22"/>
        </w:rPr>
        <w:t>implementação</w:t>
      </w:r>
      <w:proofErr w:type="gramEnd"/>
      <w:r w:rsidRPr="007C2ECF">
        <w:rPr>
          <w:rFonts w:ascii="Arial" w:hAnsi="Arial" w:cs="Arial"/>
          <w:sz w:val="22"/>
          <w:szCs w:val="22"/>
        </w:rPr>
        <w:t>.</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A assessoria presencial</w:t>
      </w:r>
      <w:proofErr w:type="gramStart"/>
      <w:r w:rsidRPr="007C2ECF">
        <w:rPr>
          <w:rFonts w:ascii="Arial" w:hAnsi="Arial" w:cs="Arial"/>
          <w:sz w:val="22"/>
          <w:szCs w:val="22"/>
        </w:rPr>
        <w:t>, como um todo, poderá</w:t>
      </w:r>
      <w:proofErr w:type="gramEnd"/>
      <w:r w:rsidRPr="007C2ECF">
        <w:rPr>
          <w:rFonts w:ascii="Arial" w:hAnsi="Arial" w:cs="Arial"/>
          <w:sz w:val="22"/>
          <w:szCs w:val="22"/>
        </w:rPr>
        <w:t xml:space="preserve"> chegar a 100 horas/aula considerando as ações acima descritas.</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b/>
          <w:sz w:val="22"/>
          <w:szCs w:val="22"/>
        </w:rPr>
      </w:pPr>
      <w:r w:rsidRPr="007C2ECF">
        <w:rPr>
          <w:rFonts w:ascii="Arial" w:hAnsi="Arial" w:cs="Arial"/>
          <w:b/>
          <w:sz w:val="22"/>
          <w:szCs w:val="22"/>
        </w:rPr>
        <w:t>MATERIAL DIDÁTICO COMPLEMENTAR PARA PROFESSORES DO 5º ANO – EDUCAÇÃO AMBIENTAL</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O material didático de Educação Ambiental para professores de 5º ano do Ensino Fundamental</w:t>
      </w:r>
      <w:proofErr w:type="gramStart"/>
      <w:r w:rsidRPr="007C2ECF">
        <w:rPr>
          <w:rFonts w:ascii="Arial" w:hAnsi="Arial" w:cs="Arial"/>
          <w:sz w:val="22"/>
          <w:szCs w:val="22"/>
        </w:rPr>
        <w:t>, deverá</w:t>
      </w:r>
      <w:proofErr w:type="gramEnd"/>
      <w:r w:rsidRPr="007C2ECF">
        <w:rPr>
          <w:rFonts w:ascii="Arial" w:hAnsi="Arial" w:cs="Arial"/>
          <w:sz w:val="22"/>
          <w:szCs w:val="22"/>
        </w:rPr>
        <w:t xml:space="preserve"> objetivar a visualização da educação ambiental envolvendo as áreas do conhecimento na perspectiva transversal. Este material deverá ser constituído de 10 (dez) volumes, formando uma coleção, no formato aproximado 21 X 27 cm, impresso em 04 cores, papel reciclado, mínimo de 64 (sessenta e quatro) páginas, capa plastificada, 12 (doze) cartazes no formato 54 X 41 cm, CD de atividades contemplando Língua Portuguesa, Língua Inglesa, Matemática, Geografia, Ciências Naturais, Artes Visuais, Educação Física, Ensino Religioso, Culinária e Teatro. Deverá estar acondicionada em estojo próprio visando sua organização e conservação.</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Cada volume deverá apresentar atividades práticas que oportunizem o trabalho com os conceitos próprios das diferentes áreas, relacionadas com a educação ambiental. Com o intuito de facilitar a organização do professor, cada atividade proposta deverá vir com a descrição dos objetivos, metodologias, materiais, registro processual, juntamente com ícones coloridos que facilitariam a busca destas atividades. Deverá trabalhar temas curriculares e extracurriculares sob aspectos atuais aliados a formação de cidadãos mais conscientes de suas atitudes para com sua comunidade.</w:t>
      </w:r>
    </w:p>
    <w:p w:rsidR="00DE4BEA" w:rsidRPr="007C2ECF" w:rsidRDefault="00DE4BEA" w:rsidP="00DE4BEA">
      <w:pPr>
        <w:tabs>
          <w:tab w:val="left" w:pos="7655"/>
        </w:tabs>
        <w:jc w:val="both"/>
        <w:rPr>
          <w:rFonts w:ascii="Arial" w:hAnsi="Arial" w:cs="Arial"/>
          <w:sz w:val="22"/>
          <w:szCs w:val="22"/>
        </w:rPr>
      </w:pPr>
      <w:r w:rsidRPr="007C2ECF">
        <w:rPr>
          <w:rFonts w:ascii="Arial" w:hAnsi="Arial" w:cs="Arial"/>
          <w:sz w:val="22"/>
          <w:szCs w:val="22"/>
        </w:rPr>
        <w:t>Nas áreas do conhecimento, as atividades deverão se relacionar da seguinte forma:</w:t>
      </w:r>
    </w:p>
    <w:p w:rsidR="00DE4BEA" w:rsidRPr="007C2ECF" w:rsidRDefault="00DE4BEA" w:rsidP="00DE4BEA">
      <w:pPr>
        <w:tabs>
          <w:tab w:val="left" w:pos="7655"/>
        </w:tabs>
        <w:jc w:val="both"/>
        <w:rPr>
          <w:rFonts w:ascii="Arial" w:hAnsi="Arial" w:cs="Arial"/>
          <w:sz w:val="22"/>
          <w:szCs w:val="22"/>
        </w:rPr>
      </w:pP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 xml:space="preserve">Na área de Língua Portuguesa, as atividades deverão abordar o processo de competência </w:t>
      </w:r>
      <w:proofErr w:type="spellStart"/>
      <w:r w:rsidRPr="007C2ECF">
        <w:rPr>
          <w:rFonts w:ascii="Arial" w:hAnsi="Arial" w:cs="Arial"/>
          <w:sz w:val="22"/>
          <w:szCs w:val="22"/>
        </w:rPr>
        <w:t>linguística</w:t>
      </w:r>
      <w:proofErr w:type="spellEnd"/>
      <w:r w:rsidRPr="007C2ECF">
        <w:rPr>
          <w:rFonts w:ascii="Arial" w:hAnsi="Arial" w:cs="Arial"/>
          <w:sz w:val="22"/>
          <w:szCs w:val="22"/>
        </w:rPr>
        <w:t>, apresentando diferentes gêneros textuais para análise e reflexão da língua em uso, a fim de promover a capacidade de expressão oral e escrita.</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Na área da Língua Inglesa, deverá buscar aprofundar as semelhanças e diferenças entre as culturas, mantendo o enfoque ambiental, afinal esses valores são difundidos em qualquer parte do Planeta.</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Na Matemática, as atividades deverão envolver os números, a geometria, os espaços e as medidas nas propostas de atividades relacionadas à educação ambiental. O aluno será convidado a buscar soluções, ora individualmente, ora em grupo.</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lastRenderedPageBreak/>
        <w:t>-</w:t>
      </w:r>
      <w:r w:rsidRPr="007C2ECF">
        <w:rPr>
          <w:rFonts w:ascii="Arial" w:hAnsi="Arial" w:cs="Arial"/>
          <w:sz w:val="22"/>
          <w:szCs w:val="22"/>
        </w:rPr>
        <w:t>No estudo da Geografia as atividades deverão visar à ampliação das capacidades do aluno de observação, comparação e representação das características do espaço de seu entorno, bem como de diferentes espaços e paisagens.</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Nas Ciências Naturais onde o enfoque parece mais oportuno, a educação ambiental deverá ser tratada de forma a conduzir o aluno a mudar sua postura em relação a atitudes que não combinam com a de um cidadão responsável e consciente.</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No volume de Artes Visuais, as cores, texturas e volumes como estratégias para a criação, visando à preservação do meio ambiente.</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Na Educação Física o propósito deverá ser a confecção de jogos, desenvolvimento da consciência corporal, da autonomia e o respeito às regras, além de trabalhar o raciocínio lógico e promover o desenvolvimento social.</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No Ensino Religioso a abordagem deverá ser ecumênica, levando um pouco de cada religião ao conhecimento do aluno, embora seu enfoque maior seja nas relações do aluno com sua família e com a sociedade em que está inserido.</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Nas atividades da culinária deverá mostrar como cultivar e manipular os alimentos, tirando deles o maior proveito possível no que se refere às vitaminas e sais minerais e evitando o desperdício.</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Para o teatro deverão ser ofertadas atividades que possibilitam o desenvolvimento da criação, expressão corporal, o canto, a dança, o uso de fantoches, entre outros recursos da linguagem não verbal.</w:t>
      </w:r>
    </w:p>
    <w:p w:rsidR="00DE4BEA" w:rsidRPr="007C2ECF" w:rsidRDefault="00DE4BEA" w:rsidP="00DE4BEA">
      <w:pPr>
        <w:tabs>
          <w:tab w:val="left" w:pos="7655"/>
        </w:tabs>
        <w:jc w:val="both"/>
        <w:rPr>
          <w:rFonts w:ascii="Arial" w:hAnsi="Arial" w:cs="Arial"/>
          <w:sz w:val="22"/>
          <w:szCs w:val="22"/>
        </w:rPr>
      </w:pPr>
      <w:r>
        <w:rPr>
          <w:rFonts w:ascii="Arial" w:hAnsi="Arial" w:cs="Arial"/>
          <w:sz w:val="22"/>
          <w:szCs w:val="22"/>
        </w:rPr>
        <w:t>-</w:t>
      </w:r>
      <w:r w:rsidRPr="007C2ECF">
        <w:rPr>
          <w:rFonts w:ascii="Arial" w:hAnsi="Arial" w:cs="Arial"/>
          <w:sz w:val="22"/>
          <w:szCs w:val="22"/>
        </w:rPr>
        <w:t>Os cartazes explicativos que acompanham a obra terão por finalidade ser uma ferramenta a mais para o professor na hora da explanação da atividade, pois ilustra a teoria, tornando o aprendizado mais fácil e dinâmico.</w:t>
      </w:r>
    </w:p>
    <w:p w:rsidR="00DE4BEA" w:rsidRDefault="00DE4BEA" w:rsidP="00DE4BEA">
      <w:pPr>
        <w:autoSpaceDE w:val="0"/>
        <w:autoSpaceDN w:val="0"/>
        <w:adjustRightInd w:val="0"/>
        <w:jc w:val="both"/>
        <w:rPr>
          <w:rFonts w:ascii="Arial" w:hAnsi="Arial" w:cs="Arial"/>
          <w:b/>
          <w:bCs/>
          <w:sz w:val="22"/>
          <w:szCs w:val="22"/>
          <w:lang w:eastAsia="en-US"/>
        </w:rPr>
      </w:pPr>
    </w:p>
    <w:p w:rsidR="00DE4BEA" w:rsidRDefault="00DE4BEA" w:rsidP="00DE4BEA">
      <w:pPr>
        <w:tabs>
          <w:tab w:val="left" w:pos="284"/>
        </w:tabs>
        <w:jc w:val="both"/>
        <w:rPr>
          <w:rFonts w:ascii="Arial" w:hAnsi="Arial" w:cs="Arial"/>
          <w:b/>
          <w:bCs/>
          <w:sz w:val="22"/>
          <w:szCs w:val="22"/>
        </w:rPr>
      </w:pPr>
      <w:r>
        <w:rPr>
          <w:rFonts w:ascii="Arial" w:hAnsi="Arial" w:cs="Arial"/>
          <w:b/>
          <w:bCs/>
          <w:sz w:val="22"/>
          <w:szCs w:val="22"/>
        </w:rPr>
        <w:t>QUANTITATIVO:</w:t>
      </w:r>
    </w:p>
    <w:p w:rsidR="00DE4BEA" w:rsidRDefault="00DE4BEA" w:rsidP="00DE4BEA">
      <w:pPr>
        <w:tabs>
          <w:tab w:val="left" w:pos="284"/>
        </w:tabs>
        <w:jc w:val="both"/>
        <w:rPr>
          <w:rFonts w:ascii="Arial" w:hAnsi="Arial" w:cs="Arial"/>
          <w:b/>
          <w:bCs/>
          <w:sz w:val="22"/>
          <w:szCs w:val="22"/>
        </w:rPr>
      </w:pPr>
    </w:p>
    <w:tbl>
      <w:tblPr>
        <w:tblStyle w:val="Tabelacomgrade"/>
        <w:tblW w:w="0" w:type="auto"/>
        <w:tblInd w:w="108" w:type="dxa"/>
        <w:tblLook w:val="04A0"/>
      </w:tblPr>
      <w:tblGrid>
        <w:gridCol w:w="3544"/>
        <w:gridCol w:w="3498"/>
      </w:tblGrid>
      <w:tr w:rsidR="00DE4BEA" w:rsidTr="00DE4BEA">
        <w:tc>
          <w:tcPr>
            <w:tcW w:w="3544" w:type="dxa"/>
          </w:tcPr>
          <w:p w:rsidR="00DE4BEA" w:rsidRPr="006252E6" w:rsidRDefault="00DE4BEA" w:rsidP="00DE4BEA">
            <w:pPr>
              <w:tabs>
                <w:tab w:val="left" w:pos="7655"/>
              </w:tabs>
              <w:jc w:val="both"/>
              <w:rPr>
                <w:rFonts w:ascii="Arial" w:hAnsi="Arial" w:cs="Arial"/>
                <w:b/>
              </w:rPr>
            </w:pPr>
            <w:r w:rsidRPr="006252E6">
              <w:rPr>
                <w:rFonts w:ascii="Arial" w:hAnsi="Arial" w:cs="Arial"/>
                <w:b/>
              </w:rPr>
              <w:t>ESPECIFICAÇÃO</w:t>
            </w:r>
          </w:p>
        </w:tc>
        <w:tc>
          <w:tcPr>
            <w:tcW w:w="3498" w:type="dxa"/>
          </w:tcPr>
          <w:p w:rsidR="00DE4BEA" w:rsidRPr="006252E6" w:rsidRDefault="00DE4BEA" w:rsidP="00DE4BEA">
            <w:pPr>
              <w:tabs>
                <w:tab w:val="left" w:pos="7655"/>
              </w:tabs>
              <w:jc w:val="both"/>
              <w:rPr>
                <w:rFonts w:ascii="Arial" w:hAnsi="Arial" w:cs="Arial"/>
                <w:b/>
              </w:rPr>
            </w:pPr>
            <w:r w:rsidRPr="006252E6">
              <w:rPr>
                <w:rFonts w:ascii="Arial" w:hAnsi="Arial" w:cs="Arial"/>
                <w:b/>
              </w:rPr>
              <w:t>QUANTIDADE DE APOSTILAS</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Ed. Infantil 3º ano</w:t>
            </w:r>
          </w:p>
        </w:tc>
        <w:tc>
          <w:tcPr>
            <w:tcW w:w="3498" w:type="dxa"/>
          </w:tcPr>
          <w:p w:rsidR="00DE4BEA" w:rsidRDefault="00DE4BEA" w:rsidP="00DE4BEA">
            <w:pPr>
              <w:tabs>
                <w:tab w:val="left" w:pos="7655"/>
              </w:tabs>
              <w:jc w:val="center"/>
              <w:rPr>
                <w:rFonts w:ascii="Arial" w:hAnsi="Arial" w:cs="Arial"/>
              </w:rPr>
            </w:pPr>
            <w:r>
              <w:rPr>
                <w:rFonts w:ascii="Arial" w:hAnsi="Arial" w:cs="Arial"/>
              </w:rPr>
              <w:t>55</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Ed. Infantil 4º ano</w:t>
            </w:r>
          </w:p>
        </w:tc>
        <w:tc>
          <w:tcPr>
            <w:tcW w:w="3498" w:type="dxa"/>
          </w:tcPr>
          <w:p w:rsidR="00DE4BEA" w:rsidRDefault="00DE4BEA" w:rsidP="00DE4BEA">
            <w:pPr>
              <w:tabs>
                <w:tab w:val="left" w:pos="7655"/>
              </w:tabs>
              <w:jc w:val="center"/>
              <w:rPr>
                <w:rFonts w:ascii="Arial" w:hAnsi="Arial" w:cs="Arial"/>
              </w:rPr>
            </w:pPr>
            <w:r>
              <w:rPr>
                <w:rFonts w:ascii="Arial" w:hAnsi="Arial" w:cs="Arial"/>
              </w:rPr>
              <w:t>50</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Ed. Infantil 5º ano</w:t>
            </w:r>
          </w:p>
        </w:tc>
        <w:tc>
          <w:tcPr>
            <w:tcW w:w="3498" w:type="dxa"/>
          </w:tcPr>
          <w:p w:rsidR="00DE4BEA" w:rsidRDefault="00DE4BEA" w:rsidP="00DE4BEA">
            <w:pPr>
              <w:tabs>
                <w:tab w:val="left" w:pos="7655"/>
              </w:tabs>
              <w:jc w:val="center"/>
              <w:rPr>
                <w:rFonts w:ascii="Arial" w:hAnsi="Arial" w:cs="Arial"/>
              </w:rPr>
            </w:pPr>
            <w:r>
              <w:rPr>
                <w:rFonts w:ascii="Arial" w:hAnsi="Arial" w:cs="Arial"/>
              </w:rPr>
              <w:t>60</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Ensino Fund. 1º ano</w:t>
            </w:r>
          </w:p>
        </w:tc>
        <w:tc>
          <w:tcPr>
            <w:tcW w:w="3498" w:type="dxa"/>
          </w:tcPr>
          <w:p w:rsidR="00DE4BEA" w:rsidRDefault="00DE4BEA" w:rsidP="00DE4BEA">
            <w:pPr>
              <w:tabs>
                <w:tab w:val="left" w:pos="7655"/>
              </w:tabs>
              <w:jc w:val="center"/>
              <w:rPr>
                <w:rFonts w:ascii="Arial" w:hAnsi="Arial" w:cs="Arial"/>
              </w:rPr>
            </w:pPr>
            <w:r>
              <w:rPr>
                <w:rFonts w:ascii="Arial" w:hAnsi="Arial" w:cs="Arial"/>
              </w:rPr>
              <w:t>48</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Ensino Fund. 2º ano</w:t>
            </w:r>
          </w:p>
        </w:tc>
        <w:tc>
          <w:tcPr>
            <w:tcW w:w="3498" w:type="dxa"/>
          </w:tcPr>
          <w:p w:rsidR="00DE4BEA" w:rsidRDefault="00DE4BEA" w:rsidP="00DE4BEA">
            <w:pPr>
              <w:tabs>
                <w:tab w:val="left" w:pos="7655"/>
              </w:tabs>
              <w:jc w:val="center"/>
              <w:rPr>
                <w:rFonts w:ascii="Arial" w:hAnsi="Arial" w:cs="Arial"/>
              </w:rPr>
            </w:pPr>
            <w:r>
              <w:rPr>
                <w:rFonts w:ascii="Arial" w:hAnsi="Arial" w:cs="Arial"/>
              </w:rPr>
              <w:t>65</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Ensino Fund. 3º ano</w:t>
            </w:r>
          </w:p>
        </w:tc>
        <w:tc>
          <w:tcPr>
            <w:tcW w:w="3498" w:type="dxa"/>
          </w:tcPr>
          <w:p w:rsidR="00DE4BEA" w:rsidRDefault="00DE4BEA" w:rsidP="00DE4BEA">
            <w:pPr>
              <w:tabs>
                <w:tab w:val="left" w:pos="7655"/>
              </w:tabs>
              <w:jc w:val="center"/>
              <w:rPr>
                <w:rFonts w:ascii="Arial" w:hAnsi="Arial" w:cs="Arial"/>
              </w:rPr>
            </w:pPr>
            <w:r>
              <w:rPr>
                <w:rFonts w:ascii="Arial" w:hAnsi="Arial" w:cs="Arial"/>
              </w:rPr>
              <w:t>45</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Ensino Fund. 4º ano</w:t>
            </w:r>
          </w:p>
        </w:tc>
        <w:tc>
          <w:tcPr>
            <w:tcW w:w="3498" w:type="dxa"/>
          </w:tcPr>
          <w:p w:rsidR="00DE4BEA" w:rsidRDefault="00DE4BEA" w:rsidP="00DE4BEA">
            <w:pPr>
              <w:tabs>
                <w:tab w:val="left" w:pos="7655"/>
              </w:tabs>
              <w:jc w:val="center"/>
              <w:rPr>
                <w:rFonts w:ascii="Arial" w:hAnsi="Arial" w:cs="Arial"/>
              </w:rPr>
            </w:pPr>
            <w:r>
              <w:rPr>
                <w:rFonts w:ascii="Arial" w:hAnsi="Arial" w:cs="Arial"/>
              </w:rPr>
              <w:t>61</w:t>
            </w:r>
          </w:p>
        </w:tc>
      </w:tr>
      <w:tr w:rsidR="00DE4BEA" w:rsidTr="00DE4BEA">
        <w:tc>
          <w:tcPr>
            <w:tcW w:w="3544" w:type="dxa"/>
          </w:tcPr>
          <w:p w:rsidR="00DE4BEA" w:rsidRDefault="00DE4BEA" w:rsidP="00DE4BEA">
            <w:pPr>
              <w:tabs>
                <w:tab w:val="left" w:pos="7655"/>
              </w:tabs>
              <w:jc w:val="center"/>
              <w:rPr>
                <w:rFonts w:ascii="Arial" w:hAnsi="Arial" w:cs="Arial"/>
              </w:rPr>
            </w:pPr>
            <w:r>
              <w:rPr>
                <w:rFonts w:ascii="Arial" w:hAnsi="Arial" w:cs="Arial"/>
              </w:rPr>
              <w:t>Ensino Fund. 5º ano</w:t>
            </w:r>
          </w:p>
        </w:tc>
        <w:tc>
          <w:tcPr>
            <w:tcW w:w="3498" w:type="dxa"/>
          </w:tcPr>
          <w:p w:rsidR="00DE4BEA" w:rsidRDefault="00DE4BEA" w:rsidP="00DE4BEA">
            <w:pPr>
              <w:tabs>
                <w:tab w:val="left" w:pos="7655"/>
              </w:tabs>
              <w:jc w:val="center"/>
              <w:rPr>
                <w:rFonts w:ascii="Arial" w:hAnsi="Arial" w:cs="Arial"/>
              </w:rPr>
            </w:pPr>
            <w:r>
              <w:rPr>
                <w:rFonts w:ascii="Arial" w:hAnsi="Arial" w:cs="Arial"/>
              </w:rPr>
              <w:t>45</w:t>
            </w:r>
          </w:p>
        </w:tc>
      </w:tr>
    </w:tbl>
    <w:p w:rsidR="00BE1F10" w:rsidRDefault="00BE1F10"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DE4BEA" w:rsidRDefault="00DE4BEA" w:rsidP="00FF24A5">
      <w:pPr>
        <w:autoSpaceDE w:val="0"/>
        <w:autoSpaceDN w:val="0"/>
        <w:adjustRightInd w:val="0"/>
        <w:jc w:val="center"/>
        <w:rPr>
          <w:rFonts w:ascii="Arial" w:hAnsi="Arial" w:cs="Arial"/>
          <w:b/>
          <w:bCs/>
        </w:rPr>
      </w:pPr>
    </w:p>
    <w:p w:rsidR="00DE4BEA" w:rsidRDefault="00DE4BEA"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292D78" w:rsidRDefault="00292D78" w:rsidP="00FF24A5">
      <w:pPr>
        <w:autoSpaceDE w:val="0"/>
        <w:autoSpaceDN w:val="0"/>
        <w:adjustRightInd w:val="0"/>
        <w:jc w:val="center"/>
        <w:rPr>
          <w:rFonts w:ascii="Arial" w:hAnsi="Arial" w:cs="Arial"/>
          <w:b/>
          <w:bCs/>
        </w:rPr>
      </w:pPr>
    </w:p>
    <w:p w:rsidR="00DE4BEA" w:rsidRDefault="00DE4BEA" w:rsidP="00FF24A5">
      <w:pPr>
        <w:autoSpaceDE w:val="0"/>
        <w:autoSpaceDN w:val="0"/>
        <w:adjustRightInd w:val="0"/>
        <w:jc w:val="center"/>
        <w:rPr>
          <w:rFonts w:ascii="Arial" w:hAnsi="Arial" w:cs="Arial"/>
          <w:b/>
          <w:bCs/>
        </w:rPr>
      </w:pPr>
    </w:p>
    <w:p w:rsidR="00DE4BEA" w:rsidRDefault="00DE4BEA" w:rsidP="00FF24A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r w:rsidRPr="00F50E87">
        <w:rPr>
          <w:rFonts w:ascii="Arial" w:hAnsi="Arial" w:cs="Arial"/>
          <w:b/>
          <w:bCs/>
        </w:rPr>
        <w:t>ANEXO II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LICITAÇÃO: TOMADA DE PREÇO N. 0</w:t>
      </w:r>
      <w:r w:rsidR="00292D78">
        <w:rPr>
          <w:rFonts w:ascii="Arial" w:hAnsi="Arial" w:cs="Arial"/>
          <w:b/>
          <w:bCs/>
        </w:rPr>
        <w:t>1</w:t>
      </w:r>
      <w:r w:rsidRPr="00F50E87">
        <w:rPr>
          <w:rFonts w:ascii="Arial" w:hAnsi="Arial" w:cs="Arial"/>
          <w:b/>
          <w:bCs/>
        </w:rPr>
        <w:t>/201</w:t>
      </w:r>
      <w:r w:rsidR="00292D78">
        <w:rPr>
          <w:rFonts w:ascii="Arial" w:hAnsi="Arial" w:cs="Arial"/>
          <w:b/>
          <w:bCs/>
        </w:rPr>
        <w:t>6</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287D09" w:rsidP="002B5B20">
      <w:pPr>
        <w:jc w:val="both"/>
        <w:rPr>
          <w:rFonts w:ascii="Arial" w:hAnsi="Arial" w:cs="Arial"/>
        </w:rPr>
      </w:pPr>
      <w:r w:rsidRPr="00F50E87">
        <w:rPr>
          <w:rFonts w:ascii="Arial" w:hAnsi="Arial" w:cs="Arial"/>
          <w:color w:val="0D0D0D" w:themeColor="text1" w:themeTint="F2"/>
        </w:rPr>
        <w:t>Contratação de empresa para fornecimento de material e mão de obra para execução de projeto de construção de Mirante Público no município de Salto Veloso,</w:t>
      </w:r>
      <w:r w:rsidR="00CC1521" w:rsidRPr="00F50E87">
        <w:rPr>
          <w:rFonts w:ascii="Arial" w:hAnsi="Arial" w:cs="Arial"/>
          <w:lang w:eastAsia="ar-SA"/>
        </w:rPr>
        <w:t xml:space="preserve"> conforme </w:t>
      </w:r>
      <w:proofErr w:type="gramStart"/>
      <w:r w:rsidR="00CC1521" w:rsidRPr="00F50E87">
        <w:rPr>
          <w:rFonts w:ascii="Arial" w:hAnsi="Arial" w:cs="Arial"/>
          <w:lang w:eastAsia="ar-SA"/>
        </w:rPr>
        <w:t>projeto,</w:t>
      </w:r>
      <w:proofErr w:type="gramEnd"/>
      <w:r w:rsidR="00CC1521" w:rsidRPr="00F50E87">
        <w:rPr>
          <w:rFonts w:ascii="Arial" w:hAnsi="Arial" w:cs="Arial"/>
          <w:lang w:eastAsia="ar-SA"/>
        </w:rPr>
        <w:t xml:space="preserve"> memorial descritivo e anexos, com entrega de obra completa</w:t>
      </w:r>
      <w:r w:rsidR="002B5B20" w:rsidRPr="00F50E87">
        <w:rPr>
          <w:rFonts w:ascii="Arial" w:hAnsi="Arial" w:cs="Arial"/>
          <w:lang w:eastAsia="ar-SA"/>
        </w:rPr>
        <w:t>,</w:t>
      </w:r>
      <w:r>
        <w:rPr>
          <w:rFonts w:ascii="Arial" w:hAnsi="Arial" w:cs="Arial"/>
          <w:lang w:eastAsia="ar-SA"/>
        </w:rPr>
        <w:t xml:space="preserve"> </w:t>
      </w:r>
      <w:r w:rsidR="00EB2E35" w:rsidRPr="00F50E87">
        <w:rPr>
          <w:rFonts w:ascii="Arial" w:hAnsi="Arial" w:cs="Arial"/>
        </w:rPr>
        <w:t>bem como declaramos concordar com as condições expressas no Edital e na Legislação Federal e Estadual, aplicável à contratação e aquisição de bens.</w:t>
      </w: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287D09">
        <w:rPr>
          <w:rFonts w:ascii="Arial" w:hAnsi="Arial" w:cs="Arial"/>
        </w:rPr>
        <w:t>5</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Pr="00F50E87" w:rsidRDefault="00847C5F" w:rsidP="009E7BC1">
      <w:pPr>
        <w:pStyle w:val="Ttulo5"/>
        <w:rPr>
          <w:bCs w:val="0"/>
          <w:sz w:val="20"/>
        </w:rPr>
      </w:pPr>
    </w:p>
    <w:p w:rsidR="00FF24A5" w:rsidRPr="00F50E87" w:rsidRDefault="00FF24A5" w:rsidP="009E7BC1">
      <w:pPr>
        <w:pStyle w:val="Ttulo5"/>
        <w:rPr>
          <w:bCs w:val="0"/>
          <w:sz w:val="20"/>
        </w:rPr>
      </w:pPr>
      <w:r w:rsidRPr="00F50E87">
        <w:rPr>
          <w:bCs w:val="0"/>
          <w:sz w:val="20"/>
        </w:rPr>
        <w:t>ANEXO II</w:t>
      </w:r>
      <w:r w:rsidR="00847C5F" w:rsidRPr="00F50E87">
        <w:rPr>
          <w:bCs w:val="0"/>
          <w:sz w:val="20"/>
        </w:rPr>
        <w:t>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C41145">
        <w:rPr>
          <w:rFonts w:ascii="Arial" w:hAnsi="Arial" w:cs="Arial"/>
        </w:rPr>
        <w:t>3</w:t>
      </w:r>
      <w:r w:rsidR="00543F77" w:rsidRPr="00F50E87">
        <w:rPr>
          <w:rFonts w:ascii="Arial" w:hAnsi="Arial" w:cs="Arial"/>
        </w:rPr>
        <w:t>/201</w:t>
      </w:r>
      <w:r w:rsidR="00C41145">
        <w:rPr>
          <w:rFonts w:ascii="Arial" w:hAnsi="Arial" w:cs="Arial"/>
        </w:rPr>
        <w:t>5</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9E7BC1" w:rsidRPr="00F50E87" w:rsidRDefault="009E7BC1" w:rsidP="009E7BC1">
      <w:pPr>
        <w:rPr>
          <w:rFonts w:ascii="Arial" w:hAnsi="Arial" w:cs="Arial"/>
          <w:b/>
        </w:rPr>
      </w:pPr>
    </w:p>
    <w:p w:rsidR="002B5B20" w:rsidRPr="00F50E87" w:rsidRDefault="002B5B20" w:rsidP="009E7BC1">
      <w:pPr>
        <w:rPr>
          <w:rFonts w:ascii="Arial" w:hAnsi="Arial" w:cs="Arial"/>
          <w:b/>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IV</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lastRenderedPageBreak/>
        <w:t xml:space="preserve">ANEXO </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w:t>
      </w:r>
      <w:r w:rsidR="00847C5F" w:rsidRPr="00F50E87">
        <w:rPr>
          <w:rFonts w:ascii="Arial" w:hAnsi="Arial" w:cs="Arial"/>
          <w:b/>
          <w:bCs/>
          <w:lang w:eastAsia="en-US"/>
        </w:rPr>
        <w:t>I</w:t>
      </w:r>
      <w:proofErr w:type="gramEnd"/>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287D09">
        <w:rPr>
          <w:rFonts w:ascii="Arial" w:hAnsi="Arial" w:cs="Arial"/>
          <w:lang w:eastAsia="en-US"/>
        </w:rPr>
        <w:t>5</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lastRenderedPageBreak/>
        <w:t>ANEXO VI</w:t>
      </w:r>
      <w:r w:rsidR="00847C5F" w:rsidRPr="00F50E87">
        <w:rPr>
          <w:rFonts w:ascii="Arial" w:hAnsi="Arial" w:cs="Arial"/>
          <w:b/>
          <w:bCs/>
          <w:lang w:eastAsia="en-US"/>
        </w:rPr>
        <w:t>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65002F">
        <w:rPr>
          <w:rFonts w:ascii="Arial" w:hAnsi="Arial" w:cs="Arial"/>
          <w:lang w:eastAsia="en-US"/>
        </w:rPr>
        <w:t>5</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847C5F" w:rsidRPr="00F50E87">
        <w:rPr>
          <w:rFonts w:ascii="Arial" w:hAnsi="Arial" w:cs="Arial"/>
          <w:b/>
          <w:bCs/>
        </w:rPr>
        <w:t>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287D09">
        <w:rPr>
          <w:rFonts w:ascii="Arial" w:hAnsi="Arial" w:cs="Arial"/>
          <w:b/>
        </w:rPr>
        <w:t>0</w:t>
      </w:r>
      <w:r w:rsidR="00292D78">
        <w:rPr>
          <w:rFonts w:ascii="Arial" w:hAnsi="Arial" w:cs="Arial"/>
          <w:b/>
        </w:rPr>
        <w:t>1</w:t>
      </w:r>
      <w:r w:rsidRPr="00F50E87">
        <w:rPr>
          <w:rFonts w:ascii="Arial" w:hAnsi="Arial" w:cs="Arial"/>
          <w:b/>
        </w:rPr>
        <w:t>/201</w:t>
      </w:r>
      <w:r w:rsidR="00292D78">
        <w:rPr>
          <w:rFonts w:ascii="Arial" w:hAnsi="Arial" w:cs="Arial"/>
          <w:b/>
        </w:rPr>
        <w:t>6</w:t>
      </w:r>
      <w:r w:rsidRPr="00F50E87">
        <w:rPr>
          <w:rFonts w:ascii="Arial" w:hAnsi="Arial" w:cs="Arial"/>
        </w:rPr>
        <w:t>, em cumprimento ao artigo 24, da Lei Orgânica do Município de Salto Veloso, não é parente por matrimônio ou parentesco, afim ou consanguíneo, até o segundo grau do prefeito, vice-prefeito,</w:t>
      </w:r>
      <w:proofErr w:type="gramStart"/>
      <w:r w:rsidRPr="00F50E87">
        <w:rPr>
          <w:rFonts w:ascii="Arial" w:hAnsi="Arial" w:cs="Arial"/>
        </w:rPr>
        <w:t xml:space="preserve"> </w:t>
      </w:r>
      <w:r w:rsidR="00292D78">
        <w:rPr>
          <w:rFonts w:ascii="Arial" w:hAnsi="Arial" w:cs="Arial"/>
        </w:rPr>
        <w:t xml:space="preserve"> </w:t>
      </w:r>
      <w:proofErr w:type="gramEnd"/>
      <w:r w:rsidR="00292D78">
        <w:rPr>
          <w:rFonts w:ascii="Arial" w:hAnsi="Arial" w:cs="Arial"/>
        </w:rPr>
        <w:t xml:space="preserve">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F81622" w:rsidP="0042087D">
      <w:pPr>
        <w:jc w:val="both"/>
        <w:rPr>
          <w:rFonts w:ascii="Arial" w:hAnsi="Arial" w:cs="Arial"/>
          <w:lang w:eastAsia="ar-SA"/>
        </w:rPr>
      </w:pPr>
      <w:r w:rsidRPr="00F50E87">
        <w:rPr>
          <w:rFonts w:ascii="Arial" w:hAnsi="Arial" w:cs="Arial"/>
          <w:lang w:eastAsia="ar-SA"/>
        </w:rPr>
        <w:t xml:space="preserve">CONTRATAÇÃO </w:t>
      </w:r>
      <w:r w:rsidR="0042087D" w:rsidRPr="00F50E87">
        <w:rPr>
          <w:rFonts w:ascii="Arial" w:hAnsi="Arial" w:cs="Arial"/>
          <w:lang w:eastAsia="ar-SA"/>
        </w:rPr>
        <w:t>DS EMPRESA PARA</w:t>
      </w:r>
      <w:r w:rsidR="00AF1022" w:rsidRPr="00F50E87">
        <w:rPr>
          <w:rFonts w:ascii="Arial" w:hAnsi="Arial" w:cs="Arial"/>
          <w:lang w:eastAsia="ar-SA"/>
        </w:rPr>
        <w:t xml:space="preserve"> </w:t>
      </w:r>
      <w:r w:rsidR="00292D78">
        <w:rPr>
          <w:rFonts w:ascii="Arial" w:hAnsi="Arial" w:cs="Arial"/>
          <w:lang w:eastAsia="ar-SA"/>
        </w:rPr>
        <w:t>FORNECIMENTO DE MATERIAL DIDÁTICO PARA</w:t>
      </w:r>
      <w:r w:rsidR="00AF1022" w:rsidRPr="00F50E87">
        <w:rPr>
          <w:rFonts w:ascii="Arial" w:hAnsi="Arial" w:cs="Arial"/>
          <w:lang w:eastAsia="ar-SA"/>
        </w:rPr>
        <w:t xml:space="preserve"> ESCOLA MUNICIPAL</w:t>
      </w:r>
      <w:r w:rsidR="00292D78">
        <w:rPr>
          <w:rFonts w:ascii="Arial" w:hAnsi="Arial" w:cs="Arial"/>
          <w:lang w:eastAsia="ar-SA"/>
        </w:rPr>
        <w:t xml:space="preserve"> </w:t>
      </w:r>
      <w:r w:rsidR="00AF1022" w:rsidRPr="00F50E87">
        <w:rPr>
          <w:rFonts w:ascii="Arial" w:hAnsi="Arial" w:cs="Arial"/>
          <w:caps/>
          <w:lang w:eastAsia="ar-SA"/>
        </w:rPr>
        <w:t>Vereador Avelino Biscaro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Aos ___ dias do mês de __________ do ano de dois mil e treze (__/__/201</w:t>
      </w:r>
      <w:r w:rsidR="0065002F">
        <w:rPr>
          <w:rFonts w:ascii="Arial" w:hAnsi="Arial" w:cs="Arial"/>
        </w:rPr>
        <w:t>5</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pelo Prefeito</w:t>
      </w:r>
      <w:r w:rsidRPr="00F50E87">
        <w:rPr>
          <w:rFonts w:ascii="Arial" w:hAnsi="Arial" w:cs="Arial"/>
        </w:rPr>
        <w:t xml:space="preserve"> Municipal Sr.</w:t>
      </w:r>
      <w:r w:rsidR="00A5203C" w:rsidRPr="00F50E87">
        <w:rPr>
          <w:rFonts w:ascii="Arial" w:hAnsi="Arial" w:cs="Arial"/>
        </w:rPr>
        <w:t xml:space="preserve"> Claudemir </w:t>
      </w:r>
      <w:proofErr w:type="spellStart"/>
      <w:r w:rsidR="00A5203C" w:rsidRPr="00F50E87">
        <w:rPr>
          <w:rFonts w:ascii="Arial" w:hAnsi="Arial" w:cs="Arial"/>
        </w:rPr>
        <w:t>Cesca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543F77" w:rsidRPr="00F50E87">
        <w:rPr>
          <w:rFonts w:ascii="Arial" w:hAnsi="Arial" w:cs="Arial"/>
        </w:rPr>
        <w:t>0</w:t>
      </w:r>
      <w:r w:rsidR="00F81622" w:rsidRPr="00F50E87">
        <w:rPr>
          <w:rFonts w:ascii="Arial" w:hAnsi="Arial" w:cs="Arial"/>
        </w:rPr>
        <w:t>1</w:t>
      </w:r>
      <w:r w:rsidR="00543F77" w:rsidRPr="00F50E87">
        <w:rPr>
          <w:rFonts w:ascii="Arial" w:hAnsi="Arial" w:cs="Arial"/>
        </w:rPr>
        <w:t>/201</w:t>
      </w:r>
      <w:r w:rsidR="0065002F">
        <w:rPr>
          <w:rFonts w:ascii="Arial" w:hAnsi="Arial" w:cs="Arial"/>
        </w:rPr>
        <w:t>5</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F81622" w:rsidRPr="00F50E87">
        <w:rPr>
          <w:rFonts w:ascii="Arial" w:hAnsi="Arial" w:cs="Arial"/>
        </w:rPr>
        <w:t>4</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2014</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Pr="00F50E87" w:rsidRDefault="00255059" w:rsidP="00915D73">
      <w:pPr>
        <w:jc w:val="both"/>
        <w:rPr>
          <w:rFonts w:ascii="Arial" w:hAnsi="Arial" w:cs="Arial"/>
          <w:color w:val="0D0D0D" w:themeColor="text1" w:themeTint="F2"/>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proofErr w:type="spellStart"/>
      <w:r w:rsidR="00F81622" w:rsidRPr="00F50E87">
        <w:rPr>
          <w:rFonts w:ascii="Arial" w:hAnsi="Arial" w:cs="Arial"/>
          <w:b/>
          <w:bCs/>
        </w:rPr>
        <w:t>serviços</w:t>
      </w:r>
      <w:r w:rsidRPr="00F50E87">
        <w:rPr>
          <w:rFonts w:ascii="Arial" w:hAnsi="Arial" w:cs="Arial"/>
        </w:rPr>
        <w:t>a</w:t>
      </w:r>
      <w:proofErr w:type="spellEnd"/>
      <w:r w:rsidRPr="00F50E87">
        <w:rPr>
          <w:rFonts w:ascii="Arial" w:hAnsi="Arial" w:cs="Arial"/>
        </w:rPr>
        <w:t xml:space="preserve"> serem entregues</w:t>
      </w:r>
      <w:proofErr w:type="gramStart"/>
      <w:r w:rsidRPr="00F50E87">
        <w:rPr>
          <w:rFonts w:ascii="Arial" w:hAnsi="Arial" w:cs="Arial"/>
        </w:rPr>
        <w:t>, deverão</w:t>
      </w:r>
      <w:proofErr w:type="gramEnd"/>
      <w:r w:rsidRPr="00F50E87">
        <w:rPr>
          <w:rFonts w:ascii="Arial" w:hAnsi="Arial" w:cs="Arial"/>
        </w:rPr>
        <w:t xml:space="preserve">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 obra</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Pr="00F50E87" w:rsidRDefault="007F77FE" w:rsidP="0042087D">
      <w:pPr>
        <w:autoSpaceDE w:val="0"/>
        <w:autoSpaceDN w:val="0"/>
        <w:adjustRightInd w:val="0"/>
        <w:jc w:val="both"/>
        <w:rPr>
          <w:rFonts w:ascii="Arial" w:hAnsi="Arial" w:cs="Arial"/>
        </w:rPr>
      </w:pPr>
      <w:r>
        <w:rPr>
          <w:rFonts w:ascii="Arial" w:hAnsi="Arial" w:cs="Arial"/>
        </w:rPr>
        <w:lastRenderedPageBreak/>
        <w:t>j</w:t>
      </w:r>
      <w:r w:rsidR="0042087D" w:rsidRPr="00F50E87">
        <w:rPr>
          <w:rFonts w:ascii="Arial" w:hAnsi="Arial" w:cs="Arial"/>
        </w:rPr>
        <w:t>) Substituir os produtos que se encontrem com defeito, vício ou incorreção, sem ônus para o Contratante.</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31/01/2015</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D74B32" w:rsidP="00964995">
            <w:pPr>
              <w:ind w:right="-1"/>
              <w:rPr>
                <w:rFonts w:ascii="Arial" w:hAnsi="Arial" w:cs="Arial"/>
                <w:b/>
              </w:rPr>
            </w:pPr>
            <w:r w:rsidRPr="00F50E87">
              <w:rPr>
                <w:rFonts w:ascii="Arial" w:hAnsi="Arial" w:cs="Arial"/>
                <w:b/>
              </w:rPr>
              <w:t xml:space="preserve">Claudemir </w:t>
            </w:r>
            <w:proofErr w:type="spellStart"/>
            <w:r w:rsidRPr="00F50E87">
              <w:rPr>
                <w:rFonts w:ascii="Arial" w:hAnsi="Arial" w:cs="Arial"/>
                <w:b/>
              </w:rPr>
              <w:t>Cesca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 xml:space="preserve">Paulo </w:t>
      </w:r>
      <w:proofErr w:type="spellStart"/>
      <w:r w:rsidRPr="00F50E87">
        <w:rPr>
          <w:rFonts w:ascii="Arial" w:hAnsi="Arial" w:cs="Arial"/>
          <w:b/>
          <w:sz w:val="20"/>
          <w:szCs w:val="20"/>
        </w:rPr>
        <w:t>Hoffelder</w:t>
      </w:r>
      <w:proofErr w:type="spellEnd"/>
      <w:r w:rsidR="0042087D" w:rsidRPr="00F50E87">
        <w:rPr>
          <w:rFonts w:ascii="Arial" w:hAnsi="Arial" w:cs="Arial"/>
          <w:b/>
          <w:sz w:val="20"/>
          <w:szCs w:val="20"/>
        </w:rPr>
        <w:tab/>
      </w:r>
      <w:r w:rsidR="0042087D"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67729F" w:rsidRPr="00F50E87">
        <w:rPr>
          <w:rFonts w:ascii="Arial" w:hAnsi="Arial" w:cs="Arial"/>
          <w:b/>
          <w:sz w:val="20"/>
          <w:szCs w:val="20"/>
        </w:rPr>
        <w:t xml:space="preserve">Débora </w:t>
      </w:r>
      <w:proofErr w:type="spellStart"/>
      <w:r w:rsidR="0067729F" w:rsidRPr="00F50E87">
        <w:rPr>
          <w:rFonts w:ascii="Arial" w:hAnsi="Arial" w:cs="Arial"/>
          <w:b/>
          <w:sz w:val="20"/>
          <w:szCs w:val="20"/>
        </w:rPr>
        <w:t>Baronchello</w:t>
      </w:r>
      <w:proofErr w:type="spellEnd"/>
    </w:p>
    <w:p w:rsidR="00D74B32" w:rsidRPr="00F50E87" w:rsidRDefault="00D74B32" w:rsidP="00D74B32">
      <w:pPr>
        <w:rPr>
          <w:rFonts w:ascii="Arial" w:hAnsi="Arial" w:cs="Arial"/>
        </w:rPr>
      </w:pPr>
      <w:r w:rsidRPr="00F50E87">
        <w:rPr>
          <w:rFonts w:ascii="Arial" w:hAnsi="Arial" w:cs="Arial"/>
          <w:b/>
        </w:rPr>
        <w:t xml:space="preserve">CPF: 513.733.009-49                                               </w:t>
      </w:r>
      <w:r w:rsidR="0042087D" w:rsidRPr="00F50E87">
        <w:rPr>
          <w:rFonts w:ascii="Arial" w:hAnsi="Arial" w:cs="Arial"/>
          <w:b/>
        </w:rPr>
        <w:tab/>
      </w:r>
      <w:r w:rsidR="0042087D" w:rsidRPr="00F50E87">
        <w:rPr>
          <w:rFonts w:ascii="Arial" w:hAnsi="Arial" w:cs="Arial"/>
          <w:b/>
        </w:rPr>
        <w:tab/>
      </w:r>
      <w:r w:rsidRPr="00F50E87">
        <w:rPr>
          <w:rFonts w:ascii="Arial" w:hAnsi="Arial" w:cs="Arial"/>
          <w:b/>
        </w:rPr>
        <w:t xml:space="preserve">CPF: </w:t>
      </w:r>
      <w:r w:rsidR="0067729F" w:rsidRPr="00F50E87">
        <w:rPr>
          <w:rFonts w:ascii="Arial" w:hAnsi="Arial" w:cs="Arial"/>
          <w:b/>
        </w:rPr>
        <w:t>085.359.589-59</w:t>
      </w:r>
      <w:r w:rsidRPr="00F50E87">
        <w:rPr>
          <w:rFonts w:ascii="Arial" w:hAnsi="Arial" w:cs="Arial"/>
        </w:rPr>
        <w:tab/>
      </w:r>
      <w:r w:rsidRPr="00F50E87">
        <w:rPr>
          <w:rFonts w:ascii="Arial" w:hAnsi="Arial" w:cs="Arial"/>
        </w:rPr>
        <w:tab/>
      </w:r>
      <w:r w:rsidRPr="00F50E87">
        <w:rPr>
          <w:rFonts w:ascii="Arial" w:hAnsi="Arial" w:cs="Arial"/>
        </w:rPr>
        <w:tab/>
      </w:r>
    </w:p>
    <w:p w:rsidR="0067729F" w:rsidRPr="00F50E87" w:rsidRDefault="0067729F" w:rsidP="00D74B32">
      <w:pPr>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122547" w:rsidRDefault="00122547" w:rsidP="00122547">
      <w:pPr>
        <w:jc w:val="center"/>
        <w:rPr>
          <w:rFonts w:ascii="Arial" w:hAnsi="Arial" w:cs="Arial"/>
          <w:b/>
        </w:rPr>
      </w:pPr>
      <w:r w:rsidRPr="00122547">
        <w:rPr>
          <w:rFonts w:ascii="Arial" w:hAnsi="Arial" w:cs="Arial"/>
          <w:b/>
        </w:rPr>
        <w:t>ANEXO X</w:t>
      </w: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122547" w:rsidRDefault="00122547" w:rsidP="00122547">
      <w:pPr>
        <w:jc w:val="center"/>
        <w:rPr>
          <w:rFonts w:ascii="Arial" w:hAnsi="Arial" w:cs="Arial"/>
          <w:b/>
        </w:rPr>
      </w:pPr>
      <w:r>
        <w:rPr>
          <w:rFonts w:ascii="Arial" w:hAnsi="Arial" w:cs="Arial"/>
          <w:b/>
        </w:rPr>
        <w:t>FONTE DE RECURSOS</w:t>
      </w: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DF5DDF" w:rsidRDefault="00DF5DDF" w:rsidP="00122547">
      <w:pPr>
        <w:jc w:val="center"/>
        <w:rPr>
          <w:rFonts w:ascii="Arial" w:hAnsi="Arial" w:cs="Arial"/>
          <w:b/>
        </w:rPr>
      </w:pPr>
    </w:p>
    <w:p w:rsidR="00122547" w:rsidRDefault="00122547" w:rsidP="00292D78">
      <w:pPr>
        <w:autoSpaceDE w:val="0"/>
        <w:autoSpaceDN w:val="0"/>
        <w:adjustRightInd w:val="0"/>
        <w:jc w:val="both"/>
        <w:rPr>
          <w:rFonts w:ascii="Arial" w:hAnsi="Arial" w:cs="Arial"/>
          <w:b/>
          <w:color w:val="0D0D0D" w:themeColor="text1" w:themeTint="F2"/>
        </w:rPr>
      </w:pPr>
      <w:r w:rsidRPr="00122547">
        <w:rPr>
          <w:rFonts w:ascii="Arial" w:hAnsi="Arial" w:cs="Arial"/>
          <w:b/>
          <w:color w:val="0D0D0D" w:themeColor="text1" w:themeTint="F2"/>
        </w:rPr>
        <w:t xml:space="preserve">Recursos oriundos da Secretaria </w:t>
      </w:r>
      <w:r w:rsidR="00292D78">
        <w:rPr>
          <w:rFonts w:ascii="Arial" w:hAnsi="Arial" w:cs="Arial"/>
          <w:b/>
          <w:color w:val="0D0D0D" w:themeColor="text1" w:themeTint="F2"/>
        </w:rPr>
        <w:t>Municipal de Educação</w:t>
      </w:r>
      <w:r w:rsidR="00DF5DDF">
        <w:rPr>
          <w:rFonts w:ascii="Arial" w:hAnsi="Arial" w:cs="Arial"/>
          <w:b/>
          <w:color w:val="0D0D0D" w:themeColor="text1" w:themeTint="F2"/>
        </w:rPr>
        <w:t xml:space="preserve"> – SALÁRIO EDUCAÇÃO</w:t>
      </w:r>
    </w:p>
    <w:p w:rsidR="00DF5DDF" w:rsidRPr="00122547" w:rsidRDefault="00DF5DDF" w:rsidP="00292D78">
      <w:pPr>
        <w:autoSpaceDE w:val="0"/>
        <w:autoSpaceDN w:val="0"/>
        <w:adjustRightInd w:val="0"/>
        <w:jc w:val="both"/>
        <w:rPr>
          <w:rFonts w:ascii="Arial" w:hAnsi="Arial" w:cs="Arial"/>
          <w:b/>
          <w:color w:val="0D0D0D" w:themeColor="text1" w:themeTint="F2"/>
        </w:rPr>
      </w:pPr>
    </w:p>
    <w:p w:rsidR="00122547" w:rsidRDefault="00122547" w:rsidP="00292D78">
      <w:pPr>
        <w:autoSpaceDE w:val="0"/>
        <w:autoSpaceDN w:val="0"/>
        <w:adjustRightInd w:val="0"/>
        <w:jc w:val="both"/>
        <w:rPr>
          <w:rFonts w:ascii="Arial" w:hAnsi="Arial" w:cs="Arial"/>
          <w:color w:val="0D0D0D" w:themeColor="text1" w:themeTint="F2"/>
        </w:rPr>
      </w:pPr>
      <w:r w:rsidRPr="00122547">
        <w:rPr>
          <w:rFonts w:ascii="Arial" w:hAnsi="Arial" w:cs="Arial"/>
          <w:b/>
          <w:color w:val="0D0D0D" w:themeColor="text1" w:themeTint="F2"/>
        </w:rPr>
        <w:t>Valor</w:t>
      </w:r>
      <w:r w:rsidR="00DF5DDF">
        <w:rPr>
          <w:rFonts w:ascii="Arial" w:hAnsi="Arial" w:cs="Arial"/>
          <w:b/>
          <w:color w:val="0D0D0D" w:themeColor="text1" w:themeTint="F2"/>
        </w:rPr>
        <w:t xml:space="preserve"> orçado</w:t>
      </w:r>
      <w:r w:rsidRPr="00122547">
        <w:rPr>
          <w:rFonts w:ascii="Arial" w:hAnsi="Arial" w:cs="Arial"/>
          <w:b/>
          <w:color w:val="0D0D0D" w:themeColor="text1" w:themeTint="F2"/>
        </w:rPr>
        <w:t>:</w:t>
      </w:r>
      <w:r>
        <w:rPr>
          <w:rFonts w:ascii="Arial" w:hAnsi="Arial" w:cs="Arial"/>
          <w:color w:val="0D0D0D" w:themeColor="text1" w:themeTint="F2"/>
        </w:rPr>
        <w:t xml:space="preserve"> R$ </w:t>
      </w:r>
      <w:r w:rsidR="00292D78">
        <w:rPr>
          <w:rFonts w:ascii="Arial" w:hAnsi="Arial" w:cs="Arial"/>
          <w:color w:val="0D0D0D" w:themeColor="text1" w:themeTint="F2"/>
        </w:rPr>
        <w:t>134.016,30 (Cento e trinta e quatro mil e dezesseis reais e trinta centavos)</w:t>
      </w:r>
    </w:p>
    <w:p w:rsidR="00122547" w:rsidRPr="00122547" w:rsidRDefault="00122547" w:rsidP="00122547">
      <w:pPr>
        <w:jc w:val="center"/>
        <w:rPr>
          <w:rFonts w:ascii="Arial" w:hAnsi="Arial" w:cs="Arial"/>
          <w:b/>
        </w:rPr>
      </w:pPr>
    </w:p>
    <w:sectPr w:rsidR="00122547" w:rsidRPr="00122547"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0E" w:rsidRDefault="00FF380E" w:rsidP="00754762">
      <w:r>
        <w:separator/>
      </w:r>
    </w:p>
  </w:endnote>
  <w:endnote w:type="continuationSeparator" w:id="1">
    <w:p w:rsidR="00FF380E" w:rsidRDefault="00FF380E"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0E" w:rsidRDefault="00FF380E"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FF380E" w:rsidRPr="00DC5DE8" w:rsidRDefault="00FF380E"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FF380E" w:rsidRDefault="00FF380E" w:rsidP="00926B60">
    <w:pPr>
      <w:pStyle w:val="Rodap"/>
      <w:jc w:val="center"/>
    </w:pPr>
    <w:r>
      <w:t xml:space="preserve">Página </w:t>
    </w:r>
    <w:r w:rsidR="005944B5">
      <w:rPr>
        <w:b/>
      </w:rPr>
      <w:fldChar w:fldCharType="begin"/>
    </w:r>
    <w:r>
      <w:rPr>
        <w:b/>
      </w:rPr>
      <w:instrText>PAGE</w:instrText>
    </w:r>
    <w:r w:rsidR="005944B5">
      <w:rPr>
        <w:b/>
      </w:rPr>
      <w:fldChar w:fldCharType="separate"/>
    </w:r>
    <w:r w:rsidR="007F77FE">
      <w:rPr>
        <w:b/>
        <w:noProof/>
      </w:rPr>
      <w:t>1</w:t>
    </w:r>
    <w:r w:rsidR="005944B5">
      <w:rPr>
        <w:b/>
      </w:rPr>
      <w:fldChar w:fldCharType="end"/>
    </w:r>
    <w:r>
      <w:t xml:space="preserve"> de </w:t>
    </w:r>
    <w:r w:rsidR="005944B5">
      <w:rPr>
        <w:b/>
      </w:rPr>
      <w:fldChar w:fldCharType="begin"/>
    </w:r>
    <w:r>
      <w:rPr>
        <w:b/>
      </w:rPr>
      <w:instrText>NUMPAGES</w:instrText>
    </w:r>
    <w:r w:rsidR="005944B5">
      <w:rPr>
        <w:b/>
      </w:rPr>
      <w:fldChar w:fldCharType="separate"/>
    </w:r>
    <w:r w:rsidR="007F77FE">
      <w:rPr>
        <w:b/>
        <w:noProof/>
      </w:rPr>
      <w:t>22</w:t>
    </w:r>
    <w:r w:rsidR="005944B5">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0E" w:rsidRDefault="00FF380E" w:rsidP="00754762">
      <w:r>
        <w:separator/>
      </w:r>
    </w:p>
  </w:footnote>
  <w:footnote w:type="continuationSeparator" w:id="1">
    <w:p w:rsidR="00FF380E" w:rsidRDefault="00FF380E"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FF380E" w:rsidRPr="00A23F78" w:rsidTr="009E2CE0">
      <w:trPr>
        <w:cantSplit/>
        <w:trHeight w:val="474"/>
      </w:trPr>
      <w:tc>
        <w:tcPr>
          <w:tcW w:w="3369" w:type="dxa"/>
          <w:vMerge w:val="restart"/>
        </w:tcPr>
        <w:p w:rsidR="00FF380E" w:rsidRDefault="005944B5"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513496624" r:id="rId2"/>
            </w:pict>
          </w:r>
          <w:r w:rsidR="00FF380E">
            <w:rPr>
              <w:rFonts w:ascii="Arial" w:hAnsi="Arial" w:cs="Arial"/>
            </w:rPr>
            <w:tab/>
          </w:r>
        </w:p>
        <w:p w:rsidR="00FF380E" w:rsidRPr="000C519B" w:rsidRDefault="00FF380E" w:rsidP="009E2CE0">
          <w:pPr>
            <w:jc w:val="right"/>
            <w:rPr>
              <w:rFonts w:ascii="Arial" w:hAnsi="Arial" w:cs="Arial"/>
            </w:rPr>
          </w:pPr>
        </w:p>
      </w:tc>
      <w:tc>
        <w:tcPr>
          <w:tcW w:w="7190" w:type="dxa"/>
        </w:tcPr>
        <w:p w:rsidR="00FF380E" w:rsidRPr="00A23F78" w:rsidRDefault="00FF380E"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FF380E" w:rsidTr="009E2CE0">
      <w:trPr>
        <w:cantSplit/>
        <w:trHeight w:val="475"/>
      </w:trPr>
      <w:tc>
        <w:tcPr>
          <w:tcW w:w="3369" w:type="dxa"/>
          <w:vMerge/>
        </w:tcPr>
        <w:p w:rsidR="00FF380E" w:rsidRDefault="00FF380E" w:rsidP="009E2CE0">
          <w:pPr>
            <w:rPr>
              <w:rFonts w:ascii="Arial" w:hAnsi="Arial" w:cs="Arial"/>
            </w:rPr>
          </w:pPr>
        </w:p>
      </w:tc>
      <w:tc>
        <w:tcPr>
          <w:tcW w:w="7190" w:type="dxa"/>
        </w:tcPr>
        <w:p w:rsidR="00FF380E" w:rsidRDefault="00FF380E" w:rsidP="009E2CE0">
          <w:r w:rsidRPr="00A23F78">
            <w:rPr>
              <w:rFonts w:ascii="Arial" w:hAnsi="Arial" w:cs="Arial"/>
              <w:b/>
              <w:sz w:val="32"/>
            </w:rPr>
            <w:t>Prefeitura Municipal de Salto Veloso</w:t>
          </w:r>
        </w:p>
      </w:tc>
    </w:tr>
  </w:tbl>
  <w:p w:rsidR="00FF380E" w:rsidRDefault="00FF38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7847"/>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4740"/>
    <w:rsid w:val="00096CD9"/>
    <w:rsid w:val="000A44AC"/>
    <w:rsid w:val="000B248D"/>
    <w:rsid w:val="000C0CD8"/>
    <w:rsid w:val="000C1AEC"/>
    <w:rsid w:val="000E2250"/>
    <w:rsid w:val="000F441C"/>
    <w:rsid w:val="00100EF5"/>
    <w:rsid w:val="00101D78"/>
    <w:rsid w:val="00112817"/>
    <w:rsid w:val="0012226E"/>
    <w:rsid w:val="00122547"/>
    <w:rsid w:val="00124D22"/>
    <w:rsid w:val="00130F4F"/>
    <w:rsid w:val="00132F29"/>
    <w:rsid w:val="00143269"/>
    <w:rsid w:val="00150EA0"/>
    <w:rsid w:val="0015123F"/>
    <w:rsid w:val="001519F5"/>
    <w:rsid w:val="00165951"/>
    <w:rsid w:val="001B13CB"/>
    <w:rsid w:val="001C0E23"/>
    <w:rsid w:val="001C7143"/>
    <w:rsid w:val="001D2498"/>
    <w:rsid w:val="001D2DDD"/>
    <w:rsid w:val="001E1635"/>
    <w:rsid w:val="001E2EDF"/>
    <w:rsid w:val="00203D31"/>
    <w:rsid w:val="002111F5"/>
    <w:rsid w:val="002358F9"/>
    <w:rsid w:val="00237EE6"/>
    <w:rsid w:val="00255059"/>
    <w:rsid w:val="00263B43"/>
    <w:rsid w:val="00280EED"/>
    <w:rsid w:val="00281893"/>
    <w:rsid w:val="0028301A"/>
    <w:rsid w:val="0028574B"/>
    <w:rsid w:val="00287020"/>
    <w:rsid w:val="00287D09"/>
    <w:rsid w:val="00292D78"/>
    <w:rsid w:val="002A3B65"/>
    <w:rsid w:val="002B5B20"/>
    <w:rsid w:val="002C239A"/>
    <w:rsid w:val="002C3C2F"/>
    <w:rsid w:val="002D2F71"/>
    <w:rsid w:val="002E4127"/>
    <w:rsid w:val="002F3608"/>
    <w:rsid w:val="002F411C"/>
    <w:rsid w:val="002F7FC8"/>
    <w:rsid w:val="00303255"/>
    <w:rsid w:val="00305E55"/>
    <w:rsid w:val="0031091D"/>
    <w:rsid w:val="0031412A"/>
    <w:rsid w:val="00320588"/>
    <w:rsid w:val="00336DBD"/>
    <w:rsid w:val="00347EFA"/>
    <w:rsid w:val="00351237"/>
    <w:rsid w:val="00351251"/>
    <w:rsid w:val="003546AF"/>
    <w:rsid w:val="0035521F"/>
    <w:rsid w:val="00356BAA"/>
    <w:rsid w:val="00366965"/>
    <w:rsid w:val="003770EE"/>
    <w:rsid w:val="00387A33"/>
    <w:rsid w:val="00391F09"/>
    <w:rsid w:val="00391F90"/>
    <w:rsid w:val="00392687"/>
    <w:rsid w:val="003A022A"/>
    <w:rsid w:val="003A6CC0"/>
    <w:rsid w:val="003B4048"/>
    <w:rsid w:val="003B5421"/>
    <w:rsid w:val="003D0BC3"/>
    <w:rsid w:val="003F7342"/>
    <w:rsid w:val="00406E7B"/>
    <w:rsid w:val="00410675"/>
    <w:rsid w:val="00414C30"/>
    <w:rsid w:val="0042087D"/>
    <w:rsid w:val="00435959"/>
    <w:rsid w:val="00435F17"/>
    <w:rsid w:val="004417AF"/>
    <w:rsid w:val="00444B6D"/>
    <w:rsid w:val="004562F5"/>
    <w:rsid w:val="0045640E"/>
    <w:rsid w:val="004575D3"/>
    <w:rsid w:val="00460A98"/>
    <w:rsid w:val="004616F2"/>
    <w:rsid w:val="004A13F0"/>
    <w:rsid w:val="004B778B"/>
    <w:rsid w:val="004B7EC7"/>
    <w:rsid w:val="004D1861"/>
    <w:rsid w:val="004D689D"/>
    <w:rsid w:val="004E084C"/>
    <w:rsid w:val="004F0DE8"/>
    <w:rsid w:val="005146B0"/>
    <w:rsid w:val="005172C3"/>
    <w:rsid w:val="00543F77"/>
    <w:rsid w:val="005574D5"/>
    <w:rsid w:val="0056233D"/>
    <w:rsid w:val="00562A3F"/>
    <w:rsid w:val="00576C94"/>
    <w:rsid w:val="00584EDB"/>
    <w:rsid w:val="00590974"/>
    <w:rsid w:val="005944B5"/>
    <w:rsid w:val="005A3722"/>
    <w:rsid w:val="005C0FDB"/>
    <w:rsid w:val="005C1498"/>
    <w:rsid w:val="005C1A5D"/>
    <w:rsid w:val="005C26A8"/>
    <w:rsid w:val="005C475A"/>
    <w:rsid w:val="005C5588"/>
    <w:rsid w:val="005C5843"/>
    <w:rsid w:val="005D7593"/>
    <w:rsid w:val="005E5414"/>
    <w:rsid w:val="005E6CDC"/>
    <w:rsid w:val="0060029C"/>
    <w:rsid w:val="00601430"/>
    <w:rsid w:val="00621009"/>
    <w:rsid w:val="006269B6"/>
    <w:rsid w:val="0063649F"/>
    <w:rsid w:val="00645B84"/>
    <w:rsid w:val="0065002F"/>
    <w:rsid w:val="0065159D"/>
    <w:rsid w:val="0067729F"/>
    <w:rsid w:val="006813D6"/>
    <w:rsid w:val="006A2324"/>
    <w:rsid w:val="006A5E39"/>
    <w:rsid w:val="006B3CB4"/>
    <w:rsid w:val="006B647B"/>
    <w:rsid w:val="006D4C0F"/>
    <w:rsid w:val="006D5018"/>
    <w:rsid w:val="006F64B3"/>
    <w:rsid w:val="006F6A8A"/>
    <w:rsid w:val="00711EA3"/>
    <w:rsid w:val="00722714"/>
    <w:rsid w:val="00747E4E"/>
    <w:rsid w:val="00754762"/>
    <w:rsid w:val="00772A37"/>
    <w:rsid w:val="0078190B"/>
    <w:rsid w:val="00787B8D"/>
    <w:rsid w:val="007926DB"/>
    <w:rsid w:val="00793220"/>
    <w:rsid w:val="00797B8A"/>
    <w:rsid w:val="007B6FED"/>
    <w:rsid w:val="007B777D"/>
    <w:rsid w:val="007C35EA"/>
    <w:rsid w:val="007D4CAE"/>
    <w:rsid w:val="007E2052"/>
    <w:rsid w:val="007F1A25"/>
    <w:rsid w:val="007F4437"/>
    <w:rsid w:val="007F77FE"/>
    <w:rsid w:val="0080613D"/>
    <w:rsid w:val="00807437"/>
    <w:rsid w:val="00820572"/>
    <w:rsid w:val="008332EE"/>
    <w:rsid w:val="00842AC7"/>
    <w:rsid w:val="008433DF"/>
    <w:rsid w:val="0084412A"/>
    <w:rsid w:val="008446D6"/>
    <w:rsid w:val="00847C5F"/>
    <w:rsid w:val="008603E4"/>
    <w:rsid w:val="0086089B"/>
    <w:rsid w:val="00861D67"/>
    <w:rsid w:val="00872F30"/>
    <w:rsid w:val="00874F92"/>
    <w:rsid w:val="0088164F"/>
    <w:rsid w:val="0088665B"/>
    <w:rsid w:val="00890DA5"/>
    <w:rsid w:val="008A47BA"/>
    <w:rsid w:val="008B2436"/>
    <w:rsid w:val="008B2475"/>
    <w:rsid w:val="008D7FB8"/>
    <w:rsid w:val="008E1FE8"/>
    <w:rsid w:val="008E7413"/>
    <w:rsid w:val="008F13EC"/>
    <w:rsid w:val="008F3FCC"/>
    <w:rsid w:val="00915D73"/>
    <w:rsid w:val="00926793"/>
    <w:rsid w:val="00926B60"/>
    <w:rsid w:val="00947D22"/>
    <w:rsid w:val="00964995"/>
    <w:rsid w:val="00967FBB"/>
    <w:rsid w:val="00972368"/>
    <w:rsid w:val="00975906"/>
    <w:rsid w:val="0098281C"/>
    <w:rsid w:val="009A7973"/>
    <w:rsid w:val="009D1E1A"/>
    <w:rsid w:val="009E2CE0"/>
    <w:rsid w:val="009E3119"/>
    <w:rsid w:val="009E7BC1"/>
    <w:rsid w:val="00A05FDC"/>
    <w:rsid w:val="00A117D5"/>
    <w:rsid w:val="00A1468E"/>
    <w:rsid w:val="00A2377B"/>
    <w:rsid w:val="00A252E8"/>
    <w:rsid w:val="00A27290"/>
    <w:rsid w:val="00A317A0"/>
    <w:rsid w:val="00A31FD1"/>
    <w:rsid w:val="00A34EA8"/>
    <w:rsid w:val="00A46B55"/>
    <w:rsid w:val="00A5203C"/>
    <w:rsid w:val="00A52257"/>
    <w:rsid w:val="00A52A7A"/>
    <w:rsid w:val="00A52D51"/>
    <w:rsid w:val="00A6024E"/>
    <w:rsid w:val="00AA5E3F"/>
    <w:rsid w:val="00AB0505"/>
    <w:rsid w:val="00AE4E89"/>
    <w:rsid w:val="00AE5CAD"/>
    <w:rsid w:val="00AF01CE"/>
    <w:rsid w:val="00AF066F"/>
    <w:rsid w:val="00AF1022"/>
    <w:rsid w:val="00AF3496"/>
    <w:rsid w:val="00B150BC"/>
    <w:rsid w:val="00B377A5"/>
    <w:rsid w:val="00B40EAD"/>
    <w:rsid w:val="00B45A36"/>
    <w:rsid w:val="00B63F7F"/>
    <w:rsid w:val="00B932D5"/>
    <w:rsid w:val="00B96841"/>
    <w:rsid w:val="00B97076"/>
    <w:rsid w:val="00BA05D8"/>
    <w:rsid w:val="00BA657F"/>
    <w:rsid w:val="00BB004A"/>
    <w:rsid w:val="00BB35AB"/>
    <w:rsid w:val="00BB4367"/>
    <w:rsid w:val="00BB4A52"/>
    <w:rsid w:val="00BE1F10"/>
    <w:rsid w:val="00BE4605"/>
    <w:rsid w:val="00BF416E"/>
    <w:rsid w:val="00C0703C"/>
    <w:rsid w:val="00C268F6"/>
    <w:rsid w:val="00C26B98"/>
    <w:rsid w:val="00C301FA"/>
    <w:rsid w:val="00C30538"/>
    <w:rsid w:val="00C32CF2"/>
    <w:rsid w:val="00C364F0"/>
    <w:rsid w:val="00C41145"/>
    <w:rsid w:val="00C44424"/>
    <w:rsid w:val="00C648E5"/>
    <w:rsid w:val="00C7766A"/>
    <w:rsid w:val="00C81BCD"/>
    <w:rsid w:val="00C91084"/>
    <w:rsid w:val="00C9247A"/>
    <w:rsid w:val="00C93910"/>
    <w:rsid w:val="00C95E6D"/>
    <w:rsid w:val="00CC1521"/>
    <w:rsid w:val="00CC345E"/>
    <w:rsid w:val="00CC72ED"/>
    <w:rsid w:val="00CF4248"/>
    <w:rsid w:val="00D06327"/>
    <w:rsid w:val="00D21155"/>
    <w:rsid w:val="00D23400"/>
    <w:rsid w:val="00D2439F"/>
    <w:rsid w:val="00D326CB"/>
    <w:rsid w:val="00D40D54"/>
    <w:rsid w:val="00D46EEF"/>
    <w:rsid w:val="00D51422"/>
    <w:rsid w:val="00D5588F"/>
    <w:rsid w:val="00D72E0E"/>
    <w:rsid w:val="00D73EB5"/>
    <w:rsid w:val="00D745AB"/>
    <w:rsid w:val="00D74B32"/>
    <w:rsid w:val="00D75E9B"/>
    <w:rsid w:val="00D85615"/>
    <w:rsid w:val="00D91258"/>
    <w:rsid w:val="00DA1D5C"/>
    <w:rsid w:val="00DC1AB4"/>
    <w:rsid w:val="00DC266C"/>
    <w:rsid w:val="00DC3758"/>
    <w:rsid w:val="00DC4EAF"/>
    <w:rsid w:val="00DC5850"/>
    <w:rsid w:val="00DD7D76"/>
    <w:rsid w:val="00DE4BEA"/>
    <w:rsid w:val="00DE7847"/>
    <w:rsid w:val="00DF1612"/>
    <w:rsid w:val="00DF51E2"/>
    <w:rsid w:val="00DF5DDF"/>
    <w:rsid w:val="00E00548"/>
    <w:rsid w:val="00E049B1"/>
    <w:rsid w:val="00E15837"/>
    <w:rsid w:val="00E17A57"/>
    <w:rsid w:val="00E3629C"/>
    <w:rsid w:val="00E40758"/>
    <w:rsid w:val="00E45A39"/>
    <w:rsid w:val="00E64521"/>
    <w:rsid w:val="00E95D50"/>
    <w:rsid w:val="00EB2E35"/>
    <w:rsid w:val="00EC1162"/>
    <w:rsid w:val="00ED5099"/>
    <w:rsid w:val="00EE0508"/>
    <w:rsid w:val="00EE1037"/>
    <w:rsid w:val="00EE3350"/>
    <w:rsid w:val="00EE45F7"/>
    <w:rsid w:val="00EF3437"/>
    <w:rsid w:val="00F165DC"/>
    <w:rsid w:val="00F32B3E"/>
    <w:rsid w:val="00F3591F"/>
    <w:rsid w:val="00F378E9"/>
    <w:rsid w:val="00F37C97"/>
    <w:rsid w:val="00F44FE8"/>
    <w:rsid w:val="00F50E87"/>
    <w:rsid w:val="00F702EA"/>
    <w:rsid w:val="00F72300"/>
    <w:rsid w:val="00F72BD1"/>
    <w:rsid w:val="00F80BD6"/>
    <w:rsid w:val="00F81622"/>
    <w:rsid w:val="00F8743C"/>
    <w:rsid w:val="00F918F1"/>
    <w:rsid w:val="00F9684D"/>
    <w:rsid w:val="00FA7E8C"/>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92697-32AE-4BC2-BDFF-16B6ED9E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22</Pages>
  <Words>7437</Words>
  <Characters>40165</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47507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compras2</cp:lastModifiedBy>
  <cp:revision>23</cp:revision>
  <cp:lastPrinted>2016-01-04T13:18:00Z</cp:lastPrinted>
  <dcterms:created xsi:type="dcterms:W3CDTF">2013-03-27T12:12:00Z</dcterms:created>
  <dcterms:modified xsi:type="dcterms:W3CDTF">2016-01-05T12:57:00Z</dcterms:modified>
</cp:coreProperties>
</file>