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9578B8">
        <w:rPr>
          <w:rFonts w:ascii="Arial" w:hAnsi="Arial" w:cs="Arial"/>
          <w:b/>
        </w:rPr>
        <w:t>13</w:t>
      </w:r>
      <w:r w:rsidR="00DF6826">
        <w:rPr>
          <w:rFonts w:ascii="Arial" w:hAnsi="Arial" w:cs="Arial"/>
          <w:b/>
        </w:rPr>
        <w:t>/</w:t>
      </w:r>
      <w:r w:rsidRPr="00076DD6">
        <w:rPr>
          <w:rFonts w:ascii="Arial" w:hAnsi="Arial" w:cs="Arial"/>
          <w:b/>
        </w:rPr>
        <w:t>20</w:t>
      </w:r>
      <w:r w:rsidR="006D1831">
        <w:rPr>
          <w:rFonts w:ascii="Arial" w:hAnsi="Arial" w:cs="Arial"/>
          <w:b/>
        </w:rPr>
        <w:t>20</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9578B8">
        <w:rPr>
          <w:rFonts w:ascii="Arial" w:hAnsi="Arial" w:cs="Arial"/>
          <w:b/>
        </w:rPr>
        <w:t>3</w:t>
      </w:r>
      <w:r w:rsidR="00162F35">
        <w:rPr>
          <w:rFonts w:ascii="Arial" w:hAnsi="Arial" w:cs="Arial"/>
          <w:b/>
        </w:rPr>
        <w:t>/</w:t>
      </w:r>
      <w:r w:rsidRPr="00076DD6">
        <w:rPr>
          <w:rFonts w:ascii="Arial" w:hAnsi="Arial" w:cs="Arial"/>
          <w:b/>
        </w:rPr>
        <w:t>20</w:t>
      </w:r>
      <w:r w:rsidR="006D1831">
        <w:rPr>
          <w:rFonts w:ascii="Arial" w:hAnsi="Arial" w:cs="Arial"/>
          <w:b/>
        </w:rPr>
        <w:t>20</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w:t>
      </w:r>
      <w:bookmarkStart w:id="0" w:name="_GoBack"/>
      <w:bookmarkEnd w:id="0"/>
      <w:r w:rsidR="00274984">
        <w:rPr>
          <w:rFonts w:ascii="Arial" w:hAnsi="Arial" w:cs="Arial"/>
        </w:rPr>
        <w:t xml:space="preserve"> </w:t>
      </w:r>
      <w:r w:rsidR="00AE343E">
        <w:rPr>
          <w:rFonts w:ascii="Arial" w:hAnsi="Arial" w:cs="Arial"/>
        </w:rPr>
        <w:t>Ana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0868F2">
        <w:rPr>
          <w:rFonts w:ascii="Arial" w:hAnsi="Arial" w:cs="Arial"/>
        </w:rPr>
        <w:t>7</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DF03A5">
        <w:rPr>
          <w:rFonts w:ascii="Arial" w:hAnsi="Arial" w:cs="Arial"/>
          <w:b/>
        </w:rPr>
        <w:t>09</w:t>
      </w:r>
      <w:r w:rsidRPr="00B8345D">
        <w:rPr>
          <w:rFonts w:ascii="Arial" w:hAnsi="Arial" w:cs="Arial"/>
          <w:b/>
        </w:rPr>
        <w:t xml:space="preserve">h00min do dia </w:t>
      </w:r>
      <w:r w:rsidR="009578B8">
        <w:rPr>
          <w:rFonts w:ascii="Arial" w:hAnsi="Arial" w:cs="Arial"/>
          <w:b/>
        </w:rPr>
        <w:t>13</w:t>
      </w:r>
      <w:r w:rsidR="00304D1C">
        <w:rPr>
          <w:rFonts w:ascii="Arial" w:hAnsi="Arial" w:cs="Arial"/>
          <w:b/>
        </w:rPr>
        <w:t xml:space="preserve"> </w:t>
      </w:r>
      <w:r w:rsidR="00AE343E">
        <w:rPr>
          <w:rFonts w:ascii="Arial" w:hAnsi="Arial" w:cs="Arial"/>
          <w:b/>
        </w:rPr>
        <w:t xml:space="preserve">DE </w:t>
      </w:r>
      <w:r w:rsidR="00C42904">
        <w:rPr>
          <w:rFonts w:ascii="Arial" w:hAnsi="Arial" w:cs="Arial"/>
          <w:b/>
        </w:rPr>
        <w:t>MARÇO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w:t>
      </w:r>
      <w:r w:rsidR="006D1831">
        <w:rPr>
          <w:rFonts w:ascii="Arial" w:hAnsi="Arial" w:cs="Arial"/>
          <w:b/>
        </w:rPr>
        <w:t>20</w:t>
      </w:r>
      <w:r w:rsidRPr="00B8345D">
        <w:rPr>
          <w:rFonts w:ascii="Arial" w:hAnsi="Arial" w:cs="Arial"/>
        </w:rPr>
        <w:t xml:space="preserve"> para abertura no mesmo dia</w:t>
      </w:r>
      <w:r w:rsidRPr="00B8345D">
        <w:rPr>
          <w:rFonts w:ascii="Arial" w:hAnsi="Arial" w:cs="Arial"/>
          <w:b/>
        </w:rPr>
        <w:t xml:space="preserve"> às </w:t>
      </w:r>
      <w:r w:rsidR="00DF03A5">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9578B8">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5B328F" w:rsidRDefault="009578B8" w:rsidP="00255059">
      <w:pPr>
        <w:autoSpaceDE w:val="0"/>
        <w:autoSpaceDN w:val="0"/>
        <w:adjustRightInd w:val="0"/>
        <w:jc w:val="both"/>
        <w:rPr>
          <w:rFonts w:ascii="Arial" w:hAnsi="Arial" w:cs="Arial"/>
          <w:b/>
          <w:color w:val="0D0D0D" w:themeColor="text1" w:themeTint="F2"/>
        </w:rPr>
      </w:pPr>
      <w:r w:rsidRPr="009578B8">
        <w:rPr>
          <w:rFonts w:ascii="Arial" w:hAnsi="Arial" w:cs="Arial"/>
          <w:b/>
          <w:color w:val="0D0D0D" w:themeColor="text1" w:themeTint="F2"/>
        </w:rPr>
        <w:t>CONTRATAÇÃO DE EMPRESA PARA EXECUÇÃO DE PROJETO DE INSTALAÇÃO DE PADRÕES DE ENTRADA DE ENERGIA ELÉTRICA</w:t>
      </w:r>
    </w:p>
    <w:p w:rsidR="009578B8" w:rsidRDefault="009578B8" w:rsidP="00255059">
      <w:pPr>
        <w:autoSpaceDE w:val="0"/>
        <w:autoSpaceDN w:val="0"/>
        <w:adjustRightInd w:val="0"/>
        <w:jc w:val="both"/>
        <w:rPr>
          <w:rFonts w:ascii="Arial" w:hAnsi="Arial" w:cs="Arial"/>
          <w:b/>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9578B8">
        <w:rPr>
          <w:rFonts w:ascii="Arial" w:hAnsi="Arial" w:cs="Arial"/>
          <w:b/>
        </w:rPr>
        <w:t>3</w:t>
      </w:r>
      <w:r w:rsidR="007606F8">
        <w:rPr>
          <w:rFonts w:ascii="Arial" w:hAnsi="Arial" w:cs="Arial"/>
          <w:b/>
        </w:rPr>
        <w:t>/</w:t>
      </w:r>
      <w:r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9578B8">
        <w:rPr>
          <w:rFonts w:ascii="Arial" w:hAnsi="Arial" w:cs="Arial"/>
          <w:b/>
        </w:rPr>
        <w:t>3</w:t>
      </w:r>
      <w:r w:rsidR="008400BE">
        <w:rPr>
          <w:rFonts w:ascii="Arial" w:hAnsi="Arial" w:cs="Arial"/>
          <w:b/>
        </w:rPr>
        <w:t>/</w:t>
      </w:r>
      <w:r w:rsidR="00C95E6D" w:rsidRPr="00076DD6">
        <w:rPr>
          <w:rFonts w:ascii="Arial" w:hAnsi="Arial" w:cs="Arial"/>
          <w:b/>
        </w:rPr>
        <w:t>20</w:t>
      </w:r>
      <w:r w:rsidR="006D1831">
        <w:rPr>
          <w:rFonts w:ascii="Arial" w:hAnsi="Arial" w:cs="Arial"/>
          <w:b/>
        </w:rPr>
        <w:t>20</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C30E8A" w:rsidRDefault="00C30E8A" w:rsidP="00C30E8A">
      <w:pPr>
        <w:autoSpaceDE w:val="0"/>
        <w:autoSpaceDN w:val="0"/>
        <w:adjustRightInd w:val="0"/>
        <w:jc w:val="both"/>
        <w:rPr>
          <w:rFonts w:ascii="Arial" w:hAnsi="Arial" w:cs="Arial"/>
          <w:color w:val="FF0000"/>
        </w:rPr>
      </w:pPr>
      <w:r>
        <w:rPr>
          <w:rFonts w:ascii="Arial" w:hAnsi="Arial" w:cs="Arial"/>
          <w:b/>
        </w:rPr>
        <w:t>3.1.8 – Comprovação de habilitação técnica, junto ao CREA.</w:t>
      </w:r>
    </w:p>
    <w:p w:rsidR="00C30E8A" w:rsidRDefault="00C30E8A" w:rsidP="00255059">
      <w:pPr>
        <w:autoSpaceDE w:val="0"/>
        <w:autoSpaceDN w:val="0"/>
        <w:adjustRightInd w:val="0"/>
        <w:jc w:val="both"/>
        <w:rPr>
          <w:rFonts w:ascii="Arial" w:hAnsi="Arial" w:cs="Arial"/>
          <w:b/>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EB326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ED43D9">
        <w:rPr>
          <w:rFonts w:ascii="Arial" w:hAnsi="Arial" w:cs="Arial"/>
          <w:b/>
        </w:rPr>
        <w:t xml:space="preserve">$ </w:t>
      </w:r>
      <w:r w:rsidR="009578B8">
        <w:rPr>
          <w:rFonts w:ascii="Arial" w:hAnsi="Arial" w:cs="Arial"/>
          <w:b/>
        </w:rPr>
        <w:t>80.742,42</w:t>
      </w:r>
      <w:r w:rsidR="00C42904">
        <w:rPr>
          <w:rFonts w:ascii="Arial" w:hAnsi="Arial" w:cs="Arial"/>
          <w:b/>
        </w:rPr>
        <w:t xml:space="preserve"> (</w:t>
      </w:r>
      <w:r w:rsidR="009578B8">
        <w:rPr>
          <w:rFonts w:ascii="Arial" w:hAnsi="Arial" w:cs="Arial"/>
          <w:b/>
        </w:rPr>
        <w:t>Oitenta mil, setecentos e quarenta e dois reais e quarenta e dois centavos</w:t>
      </w:r>
      <w:r w:rsidR="005F712D">
        <w:rPr>
          <w:rFonts w:ascii="Arial" w:hAnsi="Arial" w:cs="Arial"/>
          <w:b/>
        </w:rPr>
        <w:t>), de acordo com a seguinte tabela:</w:t>
      </w:r>
    </w:p>
    <w:p w:rsidR="005F712D" w:rsidRDefault="005F712D" w:rsidP="00255059">
      <w:pPr>
        <w:autoSpaceDE w:val="0"/>
        <w:autoSpaceDN w:val="0"/>
        <w:adjustRightInd w:val="0"/>
        <w:jc w:val="both"/>
        <w:rPr>
          <w:rFonts w:ascii="Arial" w:hAnsi="Arial" w:cs="Arial"/>
          <w:b/>
        </w:rPr>
      </w:pPr>
    </w:p>
    <w:tbl>
      <w:tblPr>
        <w:tblStyle w:val="Tabelacomgrade"/>
        <w:tblW w:w="8363" w:type="dxa"/>
        <w:tblInd w:w="250" w:type="dxa"/>
        <w:tblLayout w:type="fixed"/>
        <w:tblLook w:val="04A0" w:firstRow="1" w:lastRow="0" w:firstColumn="1" w:lastColumn="0" w:noHBand="0" w:noVBand="1"/>
      </w:tblPr>
      <w:tblGrid>
        <w:gridCol w:w="851"/>
        <w:gridCol w:w="5811"/>
        <w:gridCol w:w="1701"/>
      </w:tblGrid>
      <w:tr w:rsidR="009578B8" w:rsidRPr="00BA066B" w:rsidTr="009578B8">
        <w:tc>
          <w:tcPr>
            <w:tcW w:w="851" w:type="dxa"/>
          </w:tcPr>
          <w:p w:rsidR="009578B8" w:rsidRPr="00BA066B" w:rsidRDefault="009578B8" w:rsidP="000021EA">
            <w:pPr>
              <w:pStyle w:val="Estilo"/>
              <w:autoSpaceDE/>
              <w:autoSpaceDN/>
              <w:adjustRightInd/>
              <w:spacing w:line="273" w:lineRule="exact"/>
              <w:jc w:val="center"/>
              <w:rPr>
                <w:b/>
                <w:sz w:val="20"/>
                <w:szCs w:val="20"/>
              </w:rPr>
            </w:pPr>
            <w:r w:rsidRPr="00BA066B">
              <w:rPr>
                <w:b/>
                <w:sz w:val="20"/>
                <w:szCs w:val="20"/>
              </w:rPr>
              <w:t>ITEM</w:t>
            </w:r>
          </w:p>
        </w:tc>
        <w:tc>
          <w:tcPr>
            <w:tcW w:w="5811" w:type="dxa"/>
          </w:tcPr>
          <w:p w:rsidR="009578B8" w:rsidRPr="00BA066B" w:rsidRDefault="009578B8" w:rsidP="000021EA">
            <w:pPr>
              <w:pStyle w:val="Estilo"/>
              <w:autoSpaceDE/>
              <w:autoSpaceDN/>
              <w:adjustRightInd/>
              <w:jc w:val="center"/>
              <w:rPr>
                <w:b/>
                <w:sz w:val="20"/>
                <w:szCs w:val="20"/>
              </w:rPr>
            </w:pPr>
            <w:r w:rsidRPr="00BA066B">
              <w:rPr>
                <w:b/>
                <w:sz w:val="20"/>
                <w:szCs w:val="20"/>
              </w:rPr>
              <w:t>DESCRIÇÃO</w:t>
            </w:r>
          </w:p>
        </w:tc>
        <w:tc>
          <w:tcPr>
            <w:tcW w:w="1701" w:type="dxa"/>
          </w:tcPr>
          <w:p w:rsidR="009578B8" w:rsidRPr="00BA066B" w:rsidRDefault="009578B8" w:rsidP="000021EA">
            <w:pPr>
              <w:pStyle w:val="Estilo"/>
              <w:autoSpaceDE/>
              <w:autoSpaceDN/>
              <w:adjustRightInd/>
              <w:spacing w:line="273" w:lineRule="exact"/>
              <w:jc w:val="center"/>
              <w:rPr>
                <w:b/>
                <w:sz w:val="18"/>
                <w:szCs w:val="18"/>
              </w:rPr>
            </w:pPr>
            <w:r w:rsidRPr="00BA066B">
              <w:rPr>
                <w:b/>
                <w:sz w:val="18"/>
                <w:szCs w:val="18"/>
              </w:rPr>
              <w:t>Preço Unitário</w:t>
            </w:r>
          </w:p>
        </w:tc>
      </w:tr>
      <w:tr w:rsidR="009578B8" w:rsidRPr="00BA066B" w:rsidTr="009578B8">
        <w:tc>
          <w:tcPr>
            <w:tcW w:w="851" w:type="dxa"/>
          </w:tcPr>
          <w:p w:rsidR="009578B8" w:rsidRPr="00BA066B" w:rsidRDefault="009578B8" w:rsidP="000021EA">
            <w:pPr>
              <w:pStyle w:val="Estilo"/>
              <w:autoSpaceDE/>
              <w:autoSpaceDN/>
              <w:adjustRightInd/>
              <w:spacing w:line="273" w:lineRule="exact"/>
              <w:jc w:val="center"/>
              <w:rPr>
                <w:sz w:val="20"/>
                <w:szCs w:val="20"/>
              </w:rPr>
            </w:pPr>
            <w:r w:rsidRPr="00BA066B">
              <w:rPr>
                <w:sz w:val="20"/>
                <w:szCs w:val="20"/>
              </w:rPr>
              <w:t>01</w:t>
            </w:r>
          </w:p>
        </w:tc>
        <w:tc>
          <w:tcPr>
            <w:tcW w:w="5811" w:type="dxa"/>
          </w:tcPr>
          <w:p w:rsidR="009578B8" w:rsidRPr="00BA066B" w:rsidRDefault="009578B8" w:rsidP="000021EA">
            <w:pPr>
              <w:autoSpaceDE w:val="0"/>
              <w:autoSpaceDN w:val="0"/>
              <w:adjustRightInd w:val="0"/>
              <w:rPr>
                <w:rFonts w:ascii="Arial" w:eastAsiaTheme="minorHAnsi" w:hAnsi="Arial" w:cs="Arial"/>
                <w:b/>
                <w:bCs/>
                <w:color w:val="000000"/>
                <w:lang w:eastAsia="en-US"/>
              </w:rPr>
            </w:pPr>
            <w:r>
              <w:rPr>
                <w:rFonts w:ascii="Arial" w:hAnsi="Arial" w:cs="Arial"/>
              </w:rPr>
              <w:t>AUMENTO DE CARGA E ADEQUAÇÃO – ENTRADA DE ENERGIA ELÉTRICA PREFEITURA MUNICIPAL, POSTO DE SAÚDE E CÂMARA DE VEREADORES DO MUNICÍPIO DE SALTO VELOSO</w:t>
            </w:r>
          </w:p>
          <w:p w:rsidR="009578B8" w:rsidRPr="00BA066B" w:rsidRDefault="009578B8" w:rsidP="000021EA">
            <w:pPr>
              <w:autoSpaceDE w:val="0"/>
              <w:autoSpaceDN w:val="0"/>
              <w:adjustRightInd w:val="0"/>
              <w:jc w:val="both"/>
              <w:rPr>
                <w:rFonts w:ascii="Arial" w:hAnsi="Arial" w:cs="Arial"/>
              </w:rPr>
            </w:pPr>
          </w:p>
        </w:tc>
        <w:tc>
          <w:tcPr>
            <w:tcW w:w="1701" w:type="dxa"/>
          </w:tcPr>
          <w:p w:rsidR="009578B8" w:rsidRDefault="009578B8" w:rsidP="000021EA">
            <w:pPr>
              <w:pStyle w:val="Estilo"/>
              <w:autoSpaceDE/>
              <w:autoSpaceDN/>
              <w:adjustRightInd/>
              <w:spacing w:line="273" w:lineRule="exact"/>
              <w:jc w:val="center"/>
              <w:rPr>
                <w:sz w:val="18"/>
                <w:szCs w:val="18"/>
              </w:rPr>
            </w:pPr>
            <w:r>
              <w:rPr>
                <w:sz w:val="18"/>
                <w:szCs w:val="18"/>
              </w:rPr>
              <w:t>32.109,03</w:t>
            </w:r>
          </w:p>
          <w:p w:rsidR="009578B8" w:rsidRPr="00BA066B" w:rsidRDefault="009578B8" w:rsidP="000021EA">
            <w:pPr>
              <w:pStyle w:val="Estilo"/>
              <w:autoSpaceDE/>
              <w:autoSpaceDN/>
              <w:adjustRightInd/>
              <w:spacing w:line="273" w:lineRule="exact"/>
              <w:jc w:val="center"/>
              <w:rPr>
                <w:sz w:val="18"/>
                <w:szCs w:val="18"/>
              </w:rPr>
            </w:pPr>
          </w:p>
        </w:tc>
      </w:tr>
      <w:tr w:rsidR="009578B8" w:rsidRPr="00BA066B" w:rsidTr="009578B8">
        <w:trPr>
          <w:trHeight w:val="389"/>
        </w:trPr>
        <w:tc>
          <w:tcPr>
            <w:tcW w:w="851" w:type="dxa"/>
          </w:tcPr>
          <w:p w:rsidR="009578B8" w:rsidRPr="00BA066B" w:rsidRDefault="009578B8" w:rsidP="000021EA">
            <w:pPr>
              <w:pStyle w:val="Estilo"/>
              <w:autoSpaceDE/>
              <w:autoSpaceDN/>
              <w:adjustRightInd/>
              <w:spacing w:line="273" w:lineRule="exact"/>
              <w:jc w:val="center"/>
              <w:rPr>
                <w:sz w:val="20"/>
                <w:szCs w:val="20"/>
              </w:rPr>
            </w:pPr>
            <w:r>
              <w:rPr>
                <w:sz w:val="20"/>
                <w:szCs w:val="20"/>
              </w:rPr>
              <w:t>02</w:t>
            </w:r>
          </w:p>
        </w:tc>
        <w:tc>
          <w:tcPr>
            <w:tcW w:w="5811" w:type="dxa"/>
          </w:tcPr>
          <w:p w:rsidR="009578B8" w:rsidRPr="005F712D" w:rsidRDefault="009578B8" w:rsidP="000021EA">
            <w:pPr>
              <w:pStyle w:val="Estilo"/>
              <w:autoSpaceDE/>
              <w:autoSpaceDN/>
              <w:adjustRightInd/>
              <w:spacing w:line="273" w:lineRule="exact"/>
              <w:jc w:val="center"/>
              <w:rPr>
                <w:sz w:val="20"/>
                <w:szCs w:val="20"/>
              </w:rPr>
            </w:pPr>
            <w:r>
              <w:rPr>
                <w:sz w:val="20"/>
                <w:szCs w:val="20"/>
              </w:rPr>
              <w:t>AUMENTO DE CARGA E ADEQUAÇÃO – ENTRADA DE ENERGIA ELÉTRICA GINÁSIO MUNICIPAL, CLUBE ESPORTIVO, POLÍCIA E BOMBEIROS</w:t>
            </w:r>
          </w:p>
        </w:tc>
        <w:tc>
          <w:tcPr>
            <w:tcW w:w="1701" w:type="dxa"/>
          </w:tcPr>
          <w:p w:rsidR="009578B8" w:rsidRPr="00BA066B" w:rsidRDefault="009578B8" w:rsidP="000021EA">
            <w:pPr>
              <w:pStyle w:val="Estilo"/>
              <w:autoSpaceDE/>
              <w:autoSpaceDN/>
              <w:adjustRightInd/>
              <w:spacing w:line="273" w:lineRule="exact"/>
              <w:jc w:val="center"/>
              <w:rPr>
                <w:sz w:val="20"/>
                <w:szCs w:val="20"/>
              </w:rPr>
            </w:pPr>
            <w:r>
              <w:rPr>
                <w:sz w:val="20"/>
                <w:szCs w:val="20"/>
              </w:rPr>
              <w:t>48.633,39</w:t>
            </w:r>
          </w:p>
        </w:tc>
      </w:tr>
      <w:tr w:rsidR="009578B8" w:rsidRPr="00BA066B" w:rsidTr="009578B8">
        <w:trPr>
          <w:trHeight w:val="389"/>
        </w:trPr>
        <w:tc>
          <w:tcPr>
            <w:tcW w:w="851" w:type="dxa"/>
          </w:tcPr>
          <w:p w:rsidR="009578B8" w:rsidRPr="00BA066B" w:rsidRDefault="009578B8" w:rsidP="000021EA">
            <w:pPr>
              <w:pStyle w:val="Estilo"/>
              <w:autoSpaceDE/>
              <w:autoSpaceDN/>
              <w:adjustRightInd/>
              <w:spacing w:line="273" w:lineRule="exact"/>
              <w:jc w:val="center"/>
              <w:rPr>
                <w:sz w:val="20"/>
                <w:szCs w:val="20"/>
              </w:rPr>
            </w:pPr>
          </w:p>
        </w:tc>
        <w:tc>
          <w:tcPr>
            <w:tcW w:w="5811" w:type="dxa"/>
          </w:tcPr>
          <w:p w:rsidR="009578B8" w:rsidRPr="00BA066B" w:rsidRDefault="009578B8" w:rsidP="000021EA">
            <w:pPr>
              <w:pStyle w:val="Estilo"/>
              <w:autoSpaceDE/>
              <w:autoSpaceDN/>
              <w:adjustRightInd/>
              <w:spacing w:line="273" w:lineRule="exact"/>
              <w:jc w:val="center"/>
              <w:rPr>
                <w:b/>
                <w:sz w:val="20"/>
                <w:szCs w:val="20"/>
              </w:rPr>
            </w:pPr>
            <w:r w:rsidRPr="00BA066B">
              <w:rPr>
                <w:b/>
                <w:sz w:val="20"/>
                <w:szCs w:val="20"/>
              </w:rPr>
              <w:t>TOTAL</w:t>
            </w:r>
            <w:r>
              <w:rPr>
                <w:b/>
                <w:sz w:val="20"/>
                <w:szCs w:val="20"/>
              </w:rPr>
              <w:t xml:space="preserve"> GLOBAL:</w:t>
            </w:r>
          </w:p>
        </w:tc>
        <w:tc>
          <w:tcPr>
            <w:tcW w:w="1701" w:type="dxa"/>
          </w:tcPr>
          <w:p w:rsidR="009578B8" w:rsidRPr="00BA066B" w:rsidRDefault="009578B8" w:rsidP="000021EA">
            <w:pPr>
              <w:pStyle w:val="Estilo"/>
              <w:autoSpaceDE/>
              <w:autoSpaceDN/>
              <w:adjustRightInd/>
              <w:spacing w:line="273" w:lineRule="exact"/>
              <w:jc w:val="center"/>
              <w:rPr>
                <w:sz w:val="20"/>
                <w:szCs w:val="20"/>
              </w:rPr>
            </w:pPr>
            <w:r>
              <w:rPr>
                <w:sz w:val="20"/>
                <w:szCs w:val="20"/>
              </w:rPr>
              <w:t>80.742,42</w:t>
            </w:r>
          </w:p>
        </w:tc>
      </w:tr>
    </w:tbl>
    <w:p w:rsidR="005F712D" w:rsidRPr="00076DD6" w:rsidRDefault="005F712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lastRenderedPageBreak/>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lastRenderedPageBreak/>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naRua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9578B8">
        <w:rPr>
          <w:rFonts w:ascii="Arial" w:hAnsi="Arial" w:cs="Arial"/>
        </w:rPr>
        <w:t>29</w:t>
      </w:r>
      <w:r w:rsidR="006749F0">
        <w:rPr>
          <w:rFonts w:ascii="Arial" w:hAnsi="Arial" w:cs="Arial"/>
        </w:rPr>
        <w:t xml:space="preserve"> </w:t>
      </w:r>
      <w:r w:rsidRPr="00076DD6">
        <w:rPr>
          <w:rFonts w:ascii="Arial" w:hAnsi="Arial" w:cs="Arial"/>
        </w:rPr>
        <w:t>de</w:t>
      </w:r>
      <w:r w:rsidR="0009227A">
        <w:rPr>
          <w:rFonts w:ascii="Arial" w:hAnsi="Arial" w:cs="Arial"/>
        </w:rPr>
        <w:t xml:space="preserve"> </w:t>
      </w:r>
      <w:r w:rsidR="006D1831">
        <w:rPr>
          <w:rFonts w:ascii="Arial" w:hAnsi="Arial" w:cs="Arial"/>
        </w:rPr>
        <w:t>fevereiro</w:t>
      </w:r>
      <w:r w:rsidR="00BE1F10">
        <w:rPr>
          <w:rFonts w:ascii="Arial" w:hAnsi="Arial" w:cs="Arial"/>
        </w:rPr>
        <w:t xml:space="preserve"> </w:t>
      </w:r>
      <w:r w:rsidRPr="00076DD6">
        <w:rPr>
          <w:rFonts w:ascii="Arial" w:hAnsi="Arial" w:cs="Arial"/>
        </w:rPr>
        <w:t>de 20</w:t>
      </w:r>
      <w:r w:rsidR="006D1831">
        <w:rPr>
          <w:rFonts w:ascii="Arial" w:hAnsi="Arial" w:cs="Arial"/>
        </w:rPr>
        <w:t>20</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C4290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9578B8">
        <w:rPr>
          <w:rFonts w:ascii="Arial" w:hAnsi="Arial" w:cs="Arial"/>
          <w:b/>
          <w:bCs/>
        </w:rPr>
        <w:t>3</w:t>
      </w:r>
      <w:r>
        <w:rPr>
          <w:rFonts w:ascii="Arial" w:hAnsi="Arial" w:cs="Arial"/>
          <w:b/>
          <w:bCs/>
        </w:rPr>
        <w:t>/20</w:t>
      </w:r>
      <w:r w:rsidR="006D1831">
        <w:rPr>
          <w:rFonts w:ascii="Arial" w:hAnsi="Arial" w:cs="Arial"/>
          <w:b/>
          <w:bCs/>
        </w:rPr>
        <w:t>20</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________________________, ____ de __________ de </w:t>
      </w:r>
      <w:r w:rsidR="006D1831">
        <w:rPr>
          <w:rFonts w:ascii="Arial" w:hAnsi="Arial" w:cs="Arial"/>
        </w:rPr>
        <w:t>20</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710F20">
        <w:rPr>
          <w:rFonts w:ascii="Arial" w:hAnsi="Arial" w:cs="Arial"/>
        </w:rPr>
        <w:t>1</w:t>
      </w:r>
      <w:r w:rsidR="00543F77" w:rsidRPr="00F50E87">
        <w:rPr>
          <w:rFonts w:ascii="Arial" w:hAnsi="Arial" w:cs="Arial"/>
        </w:rPr>
        <w:t>/20</w:t>
      </w:r>
      <w:r w:rsidR="00710F20">
        <w:rPr>
          <w:rFonts w:ascii="Arial" w:hAnsi="Arial" w:cs="Arial"/>
        </w:rPr>
        <w:t>20</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lastRenderedPageBreak/>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w:t>
      </w:r>
      <w:r w:rsidR="006D1831">
        <w:rPr>
          <w:rFonts w:ascii="Arial" w:hAnsi="Arial" w:cs="Arial"/>
          <w:lang w:eastAsia="en-US"/>
        </w:rPr>
        <w:t>20</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9578B8">
        <w:rPr>
          <w:rFonts w:ascii="Arial" w:hAnsi="Arial" w:cs="Arial"/>
          <w:b/>
          <w:bCs/>
        </w:rPr>
        <w:t>3</w:t>
      </w:r>
      <w:r w:rsidR="008D09F9">
        <w:rPr>
          <w:rFonts w:ascii="Arial" w:hAnsi="Arial" w:cs="Arial"/>
          <w:b/>
          <w:bCs/>
        </w:rPr>
        <w:t>/20</w:t>
      </w:r>
      <w:r w:rsidR="006D1831">
        <w:rPr>
          <w:rFonts w:ascii="Arial" w:hAnsi="Arial" w:cs="Arial"/>
          <w:b/>
          <w:bCs/>
        </w:rPr>
        <w:t>20</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9578B8">
        <w:rPr>
          <w:rFonts w:ascii="Arial" w:hAnsi="Arial" w:cs="Arial"/>
          <w:b/>
          <w:bCs/>
        </w:rPr>
        <w:t>3</w:t>
      </w:r>
      <w:r w:rsidR="008D09F9">
        <w:rPr>
          <w:rFonts w:ascii="Arial" w:hAnsi="Arial" w:cs="Arial"/>
          <w:b/>
          <w:bCs/>
        </w:rPr>
        <w:t>/20</w:t>
      </w:r>
      <w:r w:rsidR="006D1831">
        <w:rPr>
          <w:rFonts w:ascii="Arial" w:hAnsi="Arial" w:cs="Arial"/>
          <w:b/>
          <w:bCs/>
        </w:rPr>
        <w:t>20</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w:t>
      </w:r>
      <w:r w:rsidR="006D1831">
        <w:rPr>
          <w:rFonts w:ascii="Arial" w:hAnsi="Arial" w:cs="Arial"/>
        </w:rPr>
        <w:t>20</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6D1831">
        <w:rPr>
          <w:rFonts w:ascii="Arial" w:hAnsi="Arial" w:cs="Arial"/>
        </w:rPr>
        <w:t>1</w:t>
      </w:r>
      <w:r w:rsidR="00543F77" w:rsidRPr="00F50E87">
        <w:rPr>
          <w:rFonts w:ascii="Arial" w:hAnsi="Arial" w:cs="Arial"/>
        </w:rPr>
        <w:t>/20</w:t>
      </w:r>
      <w:r w:rsidR="006D1831">
        <w:rPr>
          <w:rFonts w:ascii="Arial" w:hAnsi="Arial" w:cs="Arial"/>
        </w:rPr>
        <w:t>20</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6D1831">
        <w:rPr>
          <w:rFonts w:ascii="Arial" w:hAnsi="Arial" w:cs="Arial"/>
        </w:rPr>
        <w:t>20</w:t>
      </w:r>
      <w:r w:rsidRPr="00F50E87">
        <w:rPr>
          <w:rFonts w:ascii="Arial" w:hAnsi="Arial" w:cs="Arial"/>
        </w:rPr>
        <w:t xml:space="preserve">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w:t>
      </w:r>
      <w:r w:rsidR="006D1831">
        <w:rPr>
          <w:rFonts w:ascii="Arial" w:hAnsi="Arial" w:cs="Arial"/>
        </w:rPr>
        <w:t>20</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lastRenderedPageBreak/>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2B0A0E">
      <w:rPr>
        <w:b/>
        <w:noProof/>
      </w:rPr>
      <w:t>1</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2B0A0E">
      <w:rPr>
        <w:b/>
        <w:noProof/>
      </w:rPr>
      <w:t>17</w:t>
    </w:r>
    <w:r w:rsidR="003553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2B0A0E"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44929457"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E1F43"/>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0A0E"/>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328F"/>
    <w:rsid w:val="005B4461"/>
    <w:rsid w:val="005C0FDB"/>
    <w:rsid w:val="005C1498"/>
    <w:rsid w:val="005C1A5D"/>
    <w:rsid w:val="005C26A8"/>
    <w:rsid w:val="005C475A"/>
    <w:rsid w:val="005C5588"/>
    <w:rsid w:val="005C5843"/>
    <w:rsid w:val="005D6C31"/>
    <w:rsid w:val="005D7593"/>
    <w:rsid w:val="005E5414"/>
    <w:rsid w:val="005E6CDC"/>
    <w:rsid w:val="005F712D"/>
    <w:rsid w:val="0060029C"/>
    <w:rsid w:val="00601430"/>
    <w:rsid w:val="00601DB3"/>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1831"/>
    <w:rsid w:val="006D4C0F"/>
    <w:rsid w:val="006D5018"/>
    <w:rsid w:val="006F2469"/>
    <w:rsid w:val="006F64B3"/>
    <w:rsid w:val="006F6A8A"/>
    <w:rsid w:val="007000DC"/>
    <w:rsid w:val="00707DBD"/>
    <w:rsid w:val="00710F20"/>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578B8"/>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3D0A"/>
    <w:rsid w:val="00AA5E3F"/>
    <w:rsid w:val="00AB0505"/>
    <w:rsid w:val="00AB555C"/>
    <w:rsid w:val="00AD3F7F"/>
    <w:rsid w:val="00AE28E4"/>
    <w:rsid w:val="00AE343E"/>
    <w:rsid w:val="00AE455D"/>
    <w:rsid w:val="00AE4E89"/>
    <w:rsid w:val="00AE5CAD"/>
    <w:rsid w:val="00AF01CE"/>
    <w:rsid w:val="00AF066F"/>
    <w:rsid w:val="00AF1022"/>
    <w:rsid w:val="00AF3496"/>
    <w:rsid w:val="00B05E29"/>
    <w:rsid w:val="00B07E23"/>
    <w:rsid w:val="00B150BC"/>
    <w:rsid w:val="00B17667"/>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0E8A"/>
    <w:rsid w:val="00C32CF2"/>
    <w:rsid w:val="00C364F0"/>
    <w:rsid w:val="00C41145"/>
    <w:rsid w:val="00C42904"/>
    <w:rsid w:val="00C43845"/>
    <w:rsid w:val="00C44424"/>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03A5"/>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326D"/>
    <w:rsid w:val="00EB44E3"/>
    <w:rsid w:val="00EC1162"/>
    <w:rsid w:val="00EC30DE"/>
    <w:rsid w:val="00ED43D9"/>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120033700">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FFC72-907D-4368-96D1-3EB9FA8A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17</Pages>
  <Words>4981</Words>
  <Characters>26900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141</cp:revision>
  <cp:lastPrinted>2019-06-06T12:55:00Z</cp:lastPrinted>
  <dcterms:created xsi:type="dcterms:W3CDTF">2013-03-27T12:12:00Z</dcterms:created>
  <dcterms:modified xsi:type="dcterms:W3CDTF">2020-03-05T19:05:00Z</dcterms:modified>
</cp:coreProperties>
</file>