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89405E">
        <w:rPr>
          <w:rFonts w:ascii="Arial" w:hAnsi="Arial" w:cs="Arial"/>
          <w:b/>
          <w:sz w:val="22"/>
          <w:szCs w:val="22"/>
        </w:rPr>
        <w:t>0</w:t>
      </w:r>
      <w:r w:rsidR="00827AB1">
        <w:rPr>
          <w:rFonts w:ascii="Arial" w:hAnsi="Arial" w:cs="Arial"/>
          <w:b/>
          <w:sz w:val="22"/>
          <w:szCs w:val="22"/>
        </w:rPr>
        <w:t>6</w:t>
      </w:r>
      <w:r w:rsidR="00C01C23">
        <w:rPr>
          <w:rFonts w:ascii="Arial" w:hAnsi="Arial" w:cs="Arial"/>
          <w:b/>
          <w:sz w:val="22"/>
          <w:szCs w:val="22"/>
        </w:rPr>
        <w:t>/2020</w:t>
      </w:r>
      <w:r w:rsidR="00A621E8" w:rsidRPr="00E242C9">
        <w:rPr>
          <w:rFonts w:ascii="Arial" w:hAnsi="Arial" w:cs="Arial"/>
          <w:b/>
          <w:sz w:val="22"/>
          <w:szCs w:val="22"/>
        </w:rPr>
        <w:t xml:space="preserve"> – Pregão Presencial – Nº 0</w:t>
      </w:r>
      <w:r w:rsidR="00827AB1">
        <w:rPr>
          <w:rFonts w:ascii="Arial" w:hAnsi="Arial" w:cs="Arial"/>
          <w:b/>
          <w:sz w:val="22"/>
          <w:szCs w:val="22"/>
        </w:rPr>
        <w:t>5</w:t>
      </w:r>
      <w:r w:rsidR="00A621E8" w:rsidRPr="00E242C9">
        <w:rPr>
          <w:rFonts w:ascii="Arial" w:hAnsi="Arial" w:cs="Arial"/>
          <w:b/>
          <w:sz w:val="22"/>
          <w:szCs w:val="22"/>
        </w:rPr>
        <w:t>/20</w:t>
      </w:r>
      <w:r w:rsidR="00C01C23">
        <w:rPr>
          <w:rFonts w:ascii="Arial" w:hAnsi="Arial" w:cs="Arial"/>
          <w:b/>
          <w:sz w:val="22"/>
          <w:szCs w:val="22"/>
        </w:rPr>
        <w:t>20</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827AB1">
        <w:rPr>
          <w:rFonts w:ascii="Arial" w:hAnsi="Arial" w:cs="Arial"/>
          <w:b/>
          <w:sz w:val="22"/>
          <w:szCs w:val="22"/>
        </w:rPr>
        <w:t>19</w:t>
      </w:r>
      <w:r w:rsidRPr="00DB423F">
        <w:rPr>
          <w:rFonts w:ascii="Arial" w:hAnsi="Arial" w:cs="Arial"/>
          <w:b/>
          <w:sz w:val="22"/>
          <w:szCs w:val="22"/>
        </w:rPr>
        <w:t xml:space="preserve"> de </w:t>
      </w:r>
      <w:r w:rsidR="009E4E79">
        <w:rPr>
          <w:rFonts w:ascii="Arial" w:hAnsi="Arial" w:cs="Arial"/>
          <w:b/>
          <w:sz w:val="22"/>
          <w:szCs w:val="22"/>
        </w:rPr>
        <w:t>fevereiro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827AB1">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827AB1" w:rsidRPr="00827AB1">
        <w:rPr>
          <w:rFonts w:ascii="Arial" w:hAnsi="Arial" w:cs="Arial"/>
          <w:b/>
          <w:sz w:val="22"/>
          <w:szCs w:val="22"/>
        </w:rPr>
        <w:t>10</w:t>
      </w:r>
      <w:r w:rsidR="00582C6F" w:rsidRPr="005931B3">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C26CF">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DF7D85" w:rsidRDefault="00DF7D85" w:rsidP="0063525B">
      <w:pPr>
        <w:widowControl w:val="0"/>
        <w:autoSpaceDE w:val="0"/>
        <w:autoSpaceDN w:val="0"/>
        <w:adjustRightInd w:val="0"/>
        <w:jc w:val="both"/>
        <w:rPr>
          <w:rFonts w:ascii="Arial" w:hAnsi="Arial" w:cs="Arial"/>
          <w:b/>
          <w:sz w:val="22"/>
          <w:szCs w:val="22"/>
        </w:rPr>
      </w:pPr>
      <w:r w:rsidRPr="00DF7D85">
        <w:rPr>
          <w:rFonts w:ascii="Arial" w:hAnsi="Arial" w:cs="Arial"/>
          <w:b/>
          <w:sz w:val="22"/>
          <w:szCs w:val="22"/>
        </w:rPr>
        <w:t xml:space="preserve">AQUISIÇÃO DE VIATURA DO TIPO ABT – AUTO BOMBA TANQUE </w:t>
      </w:r>
    </w:p>
    <w:p w:rsidR="00DF7D85" w:rsidRDefault="00DF7D85"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827AB1">
        <w:rPr>
          <w:rFonts w:cs="Arial"/>
          <w:sz w:val="22"/>
          <w:szCs w:val="22"/>
        </w:rPr>
        <w:t>19</w:t>
      </w:r>
      <w:r w:rsidR="00C51096">
        <w:rPr>
          <w:rFonts w:cs="Arial"/>
          <w:sz w:val="22"/>
          <w:szCs w:val="22"/>
        </w:rPr>
        <w:t xml:space="preserve"> </w:t>
      </w:r>
      <w:r w:rsidR="00C445E4">
        <w:rPr>
          <w:rFonts w:cs="Arial"/>
          <w:sz w:val="22"/>
          <w:szCs w:val="22"/>
        </w:rPr>
        <w:t xml:space="preserve">DE </w:t>
      </w:r>
      <w:r w:rsidR="00394C57">
        <w:rPr>
          <w:rFonts w:cs="Arial"/>
          <w:sz w:val="22"/>
          <w:szCs w:val="22"/>
        </w:rPr>
        <w:t>FEVEREIRO</w:t>
      </w:r>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827AB1">
        <w:rPr>
          <w:rFonts w:cs="Arial"/>
          <w:sz w:val="22"/>
          <w:szCs w:val="22"/>
        </w:rPr>
        <w:t>10</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7D15F0">
        <w:rPr>
          <w:rFonts w:ascii="Arial" w:hAnsi="Arial" w:cs="Arial"/>
          <w:b/>
          <w:sz w:val="22"/>
          <w:szCs w:val="22"/>
        </w:rPr>
        <w:t>6</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7D15F0">
        <w:rPr>
          <w:rFonts w:ascii="Arial" w:hAnsi="Arial" w:cs="Arial"/>
          <w:b/>
          <w:sz w:val="22"/>
          <w:szCs w:val="22"/>
        </w:rPr>
        <w:t>6</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827AB1">
        <w:rPr>
          <w:rFonts w:ascii="Arial" w:hAnsi="Arial" w:cs="Arial"/>
          <w:b/>
          <w:sz w:val="22"/>
          <w:szCs w:val="22"/>
        </w:rPr>
        <w:t>19</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BD0872">
        <w:rPr>
          <w:rFonts w:ascii="Arial" w:hAnsi="Arial" w:cs="Arial"/>
          <w:b/>
          <w:sz w:val="22"/>
          <w:szCs w:val="22"/>
        </w:rPr>
        <w:t>FEVEREIRO</w:t>
      </w:r>
      <w:r w:rsidRPr="00E242C9">
        <w:rPr>
          <w:rFonts w:ascii="Arial" w:hAnsi="Arial" w:cs="Arial"/>
          <w:b/>
          <w:sz w:val="22"/>
          <w:szCs w:val="22"/>
        </w:rPr>
        <w:t xml:space="preserve"> de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827AB1">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 xml:space="preserve">Descrição do objeto da presente licitação, em conformidade com as </w:t>
      </w:r>
      <w:r w:rsidRPr="00E242C9">
        <w:rPr>
          <w:rFonts w:ascii="Arial" w:hAnsi="Arial" w:cs="Arial"/>
          <w:b/>
          <w:sz w:val="22"/>
          <w:szCs w:val="22"/>
          <w:lang w:eastAsia="ar-SA"/>
        </w:rPr>
        <w:lastRenderedPageBreak/>
        <w:t>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223B8B"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w:t>
      </w:r>
      <w:r w:rsidR="00A63827" w:rsidRPr="00223B8B">
        <w:rPr>
          <w:rFonts w:ascii="Arial" w:hAnsi="Arial" w:cs="Arial"/>
          <w:b/>
          <w:sz w:val="22"/>
          <w:szCs w:val="22"/>
          <w:lang w:eastAsia="ar-SA"/>
        </w:rPr>
        <w:t xml:space="preserve">presente certame. </w:t>
      </w:r>
      <w:r w:rsidR="00A63827" w:rsidRPr="00223B8B">
        <w:rPr>
          <w:rFonts w:ascii="Arial" w:hAnsi="Arial" w:cs="Arial"/>
          <w:sz w:val="22"/>
          <w:szCs w:val="22"/>
          <w:lang w:eastAsia="ar-SA"/>
        </w:rPr>
        <w:t>A empresa que não apresentar essa declaração será desclassificada do certame.</w:t>
      </w:r>
    </w:p>
    <w:p w:rsidR="00A63827" w:rsidRPr="00223B8B" w:rsidRDefault="00072DBE" w:rsidP="0063525B">
      <w:pPr>
        <w:widowControl w:val="0"/>
        <w:suppressAutoHyphens/>
        <w:jc w:val="both"/>
        <w:rPr>
          <w:rFonts w:ascii="Arial" w:hAnsi="Arial" w:cs="Arial"/>
          <w:sz w:val="22"/>
          <w:szCs w:val="22"/>
          <w:lang w:eastAsia="ar-SA"/>
        </w:rPr>
      </w:pPr>
      <w:r w:rsidRPr="00223B8B">
        <w:rPr>
          <w:rFonts w:ascii="Arial" w:hAnsi="Arial" w:cs="Arial"/>
          <w:b/>
          <w:sz w:val="22"/>
          <w:szCs w:val="22"/>
          <w:lang w:eastAsia="ar-SA"/>
        </w:rPr>
        <w:t>6.3</w:t>
      </w:r>
      <w:r w:rsidR="00A63827" w:rsidRPr="00223B8B">
        <w:rPr>
          <w:rFonts w:ascii="Arial" w:hAnsi="Arial" w:cs="Arial"/>
          <w:sz w:val="22"/>
          <w:szCs w:val="22"/>
          <w:lang w:eastAsia="ar-SA"/>
        </w:rPr>
        <w:t>-</w:t>
      </w:r>
      <w:r w:rsidR="00A63827" w:rsidRPr="00223B8B">
        <w:rPr>
          <w:rFonts w:ascii="Arial" w:hAnsi="Arial" w:cs="Arial"/>
          <w:b/>
          <w:sz w:val="22"/>
          <w:szCs w:val="22"/>
          <w:lang w:eastAsia="ar-SA"/>
        </w:rPr>
        <w:t xml:space="preserve"> Declaração de que os valores propostos</w:t>
      </w:r>
      <w:r w:rsidR="00A63827" w:rsidRPr="00223B8B">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223B8B" w:rsidRDefault="00072DBE" w:rsidP="0063525B">
      <w:pPr>
        <w:widowControl w:val="0"/>
        <w:suppressAutoHyphens/>
        <w:jc w:val="both"/>
        <w:rPr>
          <w:rFonts w:ascii="Arial" w:hAnsi="Arial" w:cs="Arial"/>
          <w:sz w:val="22"/>
          <w:szCs w:val="22"/>
          <w:lang w:eastAsia="ar-SA"/>
        </w:rPr>
      </w:pPr>
    </w:p>
    <w:p w:rsidR="009E48F9" w:rsidRPr="00223B8B" w:rsidRDefault="00A63827" w:rsidP="0063525B">
      <w:pPr>
        <w:widowControl w:val="0"/>
        <w:jc w:val="both"/>
        <w:rPr>
          <w:rFonts w:ascii="Arial" w:hAnsi="Arial" w:cs="Arial"/>
          <w:b/>
          <w:bCs/>
          <w:sz w:val="22"/>
          <w:szCs w:val="22"/>
        </w:rPr>
      </w:pPr>
      <w:r w:rsidRPr="00223B8B">
        <w:rPr>
          <w:rFonts w:ascii="Arial" w:hAnsi="Arial" w:cs="Arial"/>
          <w:b/>
          <w:sz w:val="22"/>
          <w:szCs w:val="22"/>
        </w:rPr>
        <w:t xml:space="preserve">6.4 – O valor máximo do presente certame será de </w:t>
      </w:r>
      <w:r w:rsidR="009E48F9" w:rsidRPr="00223B8B">
        <w:rPr>
          <w:rFonts w:ascii="Arial" w:hAnsi="Arial" w:cs="Arial"/>
          <w:b/>
          <w:bCs/>
          <w:sz w:val="22"/>
          <w:szCs w:val="22"/>
        </w:rPr>
        <w:t xml:space="preserve">R$ </w:t>
      </w:r>
      <w:r w:rsidR="00DF7D85">
        <w:rPr>
          <w:rFonts w:ascii="Arial" w:hAnsi="Arial" w:cs="Arial"/>
          <w:b/>
          <w:bCs/>
          <w:sz w:val="22"/>
          <w:szCs w:val="22"/>
        </w:rPr>
        <w:t>457.000,00</w:t>
      </w:r>
      <w:r w:rsidR="00005803" w:rsidRPr="00223B8B">
        <w:rPr>
          <w:rFonts w:ascii="Arial" w:hAnsi="Arial" w:cs="Arial"/>
          <w:b/>
          <w:bCs/>
          <w:sz w:val="22"/>
          <w:szCs w:val="22"/>
        </w:rPr>
        <w:t xml:space="preserve"> (</w:t>
      </w:r>
      <w:r w:rsidR="00DF7D85">
        <w:rPr>
          <w:rFonts w:ascii="Arial" w:hAnsi="Arial" w:cs="Arial"/>
          <w:b/>
          <w:bCs/>
          <w:sz w:val="22"/>
          <w:szCs w:val="22"/>
        </w:rPr>
        <w:t>Quatrocentos e cinquenta e sete mil reais</w:t>
      </w:r>
      <w:r w:rsidR="00005803" w:rsidRPr="00223B8B">
        <w:rPr>
          <w:rFonts w:ascii="Arial" w:hAnsi="Arial" w:cs="Arial"/>
          <w:b/>
          <w:bCs/>
          <w:sz w:val="22"/>
          <w:szCs w:val="22"/>
        </w:rPr>
        <w:t>)</w:t>
      </w:r>
    </w:p>
    <w:p w:rsidR="00A63827" w:rsidRPr="00223B8B" w:rsidRDefault="00A63827" w:rsidP="0063525B">
      <w:pPr>
        <w:widowControl w:val="0"/>
        <w:jc w:val="both"/>
        <w:rPr>
          <w:rFonts w:ascii="Arial" w:hAnsi="Arial" w:cs="Arial"/>
          <w:sz w:val="22"/>
          <w:szCs w:val="22"/>
        </w:rPr>
      </w:pPr>
      <w:r w:rsidRPr="00223B8B">
        <w:rPr>
          <w:rFonts w:ascii="Arial" w:hAnsi="Arial" w:cs="Arial"/>
          <w:sz w:val="22"/>
          <w:szCs w:val="22"/>
        </w:rPr>
        <w:t>6.5 - Será desclassificada a proponente que ultrapassar o valor máximo estimado previsto neste Edital;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6.6  –</w:t>
      </w:r>
      <w:proofErr w:type="gramEnd"/>
      <w:r w:rsidRPr="00223B8B">
        <w:rPr>
          <w:rFonts w:ascii="Arial" w:hAnsi="Arial" w:cs="Arial"/>
          <w:sz w:val="22"/>
          <w:szCs w:val="22"/>
          <w:lang w:eastAsia="ar-SA"/>
        </w:rPr>
        <w:t xml:space="preserve"> O preço ofertado permanecerá fixo e irreajustável.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6.7  –</w:t>
      </w:r>
      <w:proofErr w:type="gramEnd"/>
      <w:r w:rsidRPr="00223B8B">
        <w:rPr>
          <w:rFonts w:ascii="Arial" w:hAnsi="Arial" w:cs="Arial"/>
          <w:sz w:val="22"/>
          <w:szCs w:val="22"/>
          <w:lang w:eastAsia="ar-SA"/>
        </w:rPr>
        <w:t xml:space="preserve"> Não obstante o tipo </w:t>
      </w:r>
      <w:r w:rsidR="003C3D77" w:rsidRPr="00223B8B">
        <w:rPr>
          <w:rFonts w:ascii="Arial" w:hAnsi="Arial" w:cs="Arial"/>
          <w:b/>
          <w:sz w:val="22"/>
          <w:szCs w:val="22"/>
          <w:lang w:eastAsia="ar-SA"/>
        </w:rPr>
        <w:t xml:space="preserve">Menor preço </w:t>
      </w:r>
      <w:r w:rsidR="00E43510" w:rsidRPr="00223B8B">
        <w:rPr>
          <w:rFonts w:ascii="Arial" w:hAnsi="Arial" w:cs="Arial"/>
          <w:b/>
          <w:sz w:val="22"/>
          <w:szCs w:val="22"/>
          <w:lang w:eastAsia="ar-SA"/>
        </w:rPr>
        <w:t xml:space="preserve">por </w:t>
      </w:r>
      <w:r w:rsidR="004566C2" w:rsidRPr="00223B8B">
        <w:rPr>
          <w:rFonts w:ascii="Arial" w:hAnsi="Arial" w:cs="Arial"/>
          <w:b/>
          <w:sz w:val="22"/>
          <w:szCs w:val="22"/>
          <w:lang w:eastAsia="ar-SA"/>
        </w:rPr>
        <w:t>item</w:t>
      </w:r>
      <w:r w:rsidR="00D76F26" w:rsidRPr="00223B8B">
        <w:rPr>
          <w:rFonts w:ascii="Arial" w:hAnsi="Arial" w:cs="Arial"/>
          <w:b/>
          <w:sz w:val="22"/>
          <w:szCs w:val="22"/>
          <w:lang w:eastAsia="ar-SA"/>
        </w:rPr>
        <w:t xml:space="preserve"> </w:t>
      </w:r>
      <w:r w:rsidRPr="00223B8B">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.3 Declaração, sob penas da lei, que não mantém em seu quadro de pessoal </w:t>
      </w:r>
      <w:r w:rsidRPr="00E242C9">
        <w:rPr>
          <w:rFonts w:ascii="Arial" w:hAnsi="Arial" w:cs="Arial"/>
          <w:sz w:val="22"/>
          <w:szCs w:val="22"/>
        </w:rPr>
        <w:lastRenderedPageBreak/>
        <w:t>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e-proc e e-saj)</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241432">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241432">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E-proc e E-saej)</w:t>
      </w:r>
    </w:p>
    <w:p w:rsidR="00241432" w:rsidRDefault="00241432" w:rsidP="00241432">
      <w:pPr>
        <w:widowControl w:val="0"/>
        <w:autoSpaceDE w:val="0"/>
        <w:autoSpaceDN w:val="0"/>
        <w:adjustRightInd w:val="0"/>
        <w:jc w:val="both"/>
        <w:rPr>
          <w:rFonts w:ascii="Arial" w:hAnsi="Arial" w:cs="Arial"/>
          <w:bCs/>
          <w:sz w:val="22"/>
          <w:szCs w:val="22"/>
        </w:rPr>
      </w:pPr>
    </w:p>
    <w:p w:rsidR="00241432" w:rsidRPr="00241432" w:rsidRDefault="00241432" w:rsidP="00241432">
      <w:pPr>
        <w:widowControl w:val="0"/>
        <w:autoSpaceDE w:val="0"/>
        <w:autoSpaceDN w:val="0"/>
        <w:adjustRightInd w:val="0"/>
        <w:jc w:val="both"/>
        <w:rPr>
          <w:rFonts w:ascii="Arial" w:hAnsi="Arial" w:cs="Arial"/>
          <w:b/>
          <w:bCs/>
          <w:sz w:val="22"/>
          <w:szCs w:val="22"/>
        </w:rPr>
      </w:pPr>
      <w:r w:rsidRPr="00241432">
        <w:rPr>
          <w:rFonts w:ascii="Arial" w:hAnsi="Arial" w:cs="Arial"/>
          <w:b/>
          <w:bCs/>
          <w:sz w:val="22"/>
          <w:szCs w:val="22"/>
        </w:rPr>
        <w:t>7.1.4-Relativos à Qualificação Econômica - Financeira:</w:t>
      </w:r>
    </w:p>
    <w:p w:rsidR="00241432" w:rsidRPr="00241432" w:rsidRDefault="00241432" w:rsidP="00241432">
      <w:pPr>
        <w:widowControl w:val="0"/>
        <w:autoSpaceDE w:val="0"/>
        <w:autoSpaceDN w:val="0"/>
        <w:adjustRightInd w:val="0"/>
        <w:jc w:val="both"/>
        <w:rPr>
          <w:rFonts w:ascii="Arial" w:hAnsi="Arial" w:cs="Arial"/>
          <w:bCs/>
          <w:sz w:val="22"/>
          <w:szCs w:val="22"/>
        </w:rPr>
      </w:pPr>
      <w:r>
        <w:rPr>
          <w:rFonts w:ascii="Arial" w:hAnsi="Arial" w:cs="Arial"/>
          <w:bCs/>
          <w:sz w:val="22"/>
          <w:szCs w:val="22"/>
        </w:rPr>
        <w:t>7.1.4.2-</w:t>
      </w:r>
      <w:r w:rsidRPr="00241432">
        <w:rPr>
          <w:rFonts w:ascii="Arial" w:hAnsi="Arial" w:cs="Arial"/>
          <w:bCs/>
          <w:sz w:val="22"/>
          <w:szCs w:val="22"/>
        </w:rPr>
        <w:t xml:space="preserve"> Balanco patrimonial e demonstracao do resultado do ultimo exercicio social, ja</w:t>
      </w:r>
    </w:p>
    <w:p w:rsidR="00241432" w:rsidRPr="00241432" w:rsidRDefault="00241432" w:rsidP="00241432">
      <w:pPr>
        <w:widowControl w:val="0"/>
        <w:autoSpaceDE w:val="0"/>
        <w:autoSpaceDN w:val="0"/>
        <w:adjustRightInd w:val="0"/>
        <w:jc w:val="both"/>
        <w:rPr>
          <w:rFonts w:ascii="Arial" w:hAnsi="Arial" w:cs="Arial"/>
          <w:bCs/>
          <w:sz w:val="22"/>
          <w:szCs w:val="22"/>
        </w:rPr>
      </w:pPr>
      <w:proofErr w:type="gramStart"/>
      <w:r w:rsidRPr="00241432">
        <w:rPr>
          <w:rFonts w:ascii="Arial" w:hAnsi="Arial" w:cs="Arial"/>
          <w:bCs/>
          <w:sz w:val="22"/>
          <w:szCs w:val="22"/>
        </w:rPr>
        <w:t>exigiveis</w:t>
      </w:r>
      <w:proofErr w:type="gramEnd"/>
      <w:r w:rsidRPr="00241432">
        <w:rPr>
          <w:rFonts w:ascii="Arial" w:hAnsi="Arial" w:cs="Arial"/>
          <w:bCs/>
          <w:sz w:val="22"/>
          <w:szCs w:val="22"/>
        </w:rPr>
        <w:t xml:space="preserve"> e apresentados na forma da lei;</w:t>
      </w:r>
    </w:p>
    <w:p w:rsidR="00241432" w:rsidRPr="00241432" w:rsidRDefault="00241432" w:rsidP="00241432">
      <w:pPr>
        <w:widowControl w:val="0"/>
        <w:autoSpaceDE w:val="0"/>
        <w:autoSpaceDN w:val="0"/>
        <w:adjustRightInd w:val="0"/>
        <w:jc w:val="both"/>
        <w:rPr>
          <w:rFonts w:ascii="Arial" w:hAnsi="Arial" w:cs="Arial"/>
          <w:bCs/>
          <w:sz w:val="22"/>
          <w:szCs w:val="22"/>
        </w:rPr>
      </w:pPr>
      <w:r>
        <w:rPr>
          <w:rFonts w:ascii="Arial" w:hAnsi="Arial" w:cs="Arial"/>
          <w:bCs/>
          <w:sz w:val="22"/>
          <w:szCs w:val="22"/>
        </w:rPr>
        <w:t xml:space="preserve">7.4.4.1- </w:t>
      </w:r>
      <w:r w:rsidRPr="00241432">
        <w:rPr>
          <w:rFonts w:ascii="Arial" w:hAnsi="Arial" w:cs="Arial"/>
          <w:bCs/>
          <w:sz w:val="22"/>
          <w:szCs w:val="22"/>
        </w:rPr>
        <w:t>Sera exigido que o Licitante comprove em seu balanco, que possui Patrimonio</w:t>
      </w:r>
    </w:p>
    <w:p w:rsidR="00241432" w:rsidRPr="00241432" w:rsidRDefault="00241432" w:rsidP="00241432">
      <w:pPr>
        <w:widowControl w:val="0"/>
        <w:autoSpaceDE w:val="0"/>
        <w:autoSpaceDN w:val="0"/>
        <w:adjustRightInd w:val="0"/>
        <w:jc w:val="both"/>
        <w:rPr>
          <w:rFonts w:ascii="Arial" w:hAnsi="Arial" w:cs="Arial"/>
          <w:bCs/>
          <w:sz w:val="22"/>
          <w:szCs w:val="22"/>
        </w:rPr>
      </w:pPr>
      <w:r w:rsidRPr="00241432">
        <w:rPr>
          <w:rFonts w:ascii="Arial" w:hAnsi="Arial" w:cs="Arial"/>
          <w:bCs/>
          <w:sz w:val="22"/>
          <w:szCs w:val="22"/>
        </w:rPr>
        <w:t>Liquido igual ou superior a 10% do valor de sua proposta, na forma da lei, de acordo</w:t>
      </w:r>
      <w:r>
        <w:rPr>
          <w:rFonts w:ascii="Arial" w:hAnsi="Arial" w:cs="Arial"/>
          <w:bCs/>
          <w:sz w:val="22"/>
          <w:szCs w:val="22"/>
        </w:rPr>
        <w:t xml:space="preserve"> </w:t>
      </w:r>
      <w:r w:rsidRPr="00241432">
        <w:rPr>
          <w:rFonts w:ascii="Arial" w:hAnsi="Arial" w:cs="Arial"/>
          <w:bCs/>
          <w:sz w:val="22"/>
          <w:szCs w:val="22"/>
        </w:rPr>
        <w:t>com os §§ 2o e 3o do artigo 31 da Lei no. 8.666/93. Se o certame for dividido em</w:t>
      </w:r>
      <w:r>
        <w:rPr>
          <w:rFonts w:ascii="Arial" w:hAnsi="Arial" w:cs="Arial"/>
          <w:bCs/>
          <w:sz w:val="22"/>
          <w:szCs w:val="22"/>
        </w:rPr>
        <w:t xml:space="preserve"> </w:t>
      </w:r>
      <w:r w:rsidRPr="00241432">
        <w:rPr>
          <w:rFonts w:ascii="Arial" w:hAnsi="Arial" w:cs="Arial"/>
          <w:bCs/>
          <w:sz w:val="22"/>
          <w:szCs w:val="22"/>
        </w:rPr>
        <w:t>lotes a exigibilidade sera igual ao somatorio das propostas que a licitante ofertar,</w:t>
      </w:r>
      <w:r>
        <w:rPr>
          <w:rFonts w:ascii="Arial" w:hAnsi="Arial" w:cs="Arial"/>
          <w:bCs/>
          <w:sz w:val="22"/>
          <w:szCs w:val="22"/>
        </w:rPr>
        <w:t xml:space="preserve"> </w:t>
      </w:r>
      <w:r w:rsidRPr="00241432">
        <w:rPr>
          <w:rFonts w:ascii="Arial" w:hAnsi="Arial" w:cs="Arial"/>
          <w:bCs/>
          <w:sz w:val="22"/>
          <w:szCs w:val="22"/>
        </w:rPr>
        <w:t>que serao deduzidas de seu Patrimonio Liquido a medida de sua participacao e ate</w:t>
      </w:r>
      <w:r>
        <w:rPr>
          <w:rFonts w:ascii="Arial" w:hAnsi="Arial" w:cs="Arial"/>
          <w:bCs/>
          <w:sz w:val="22"/>
          <w:szCs w:val="22"/>
        </w:rPr>
        <w:t xml:space="preserve"> </w:t>
      </w:r>
      <w:r w:rsidRPr="00241432">
        <w:rPr>
          <w:rFonts w:ascii="Arial" w:hAnsi="Arial" w:cs="Arial"/>
          <w:bCs/>
          <w:sz w:val="22"/>
          <w:szCs w:val="22"/>
        </w:rPr>
        <w:t>o limite deste, como requisito necessario para garantir que a contratada cumprira</w:t>
      </w:r>
      <w:r>
        <w:rPr>
          <w:rFonts w:ascii="Arial" w:hAnsi="Arial" w:cs="Arial"/>
          <w:bCs/>
          <w:sz w:val="22"/>
          <w:szCs w:val="22"/>
        </w:rPr>
        <w:t xml:space="preserve"> </w:t>
      </w:r>
      <w:r w:rsidRPr="00241432">
        <w:rPr>
          <w:rFonts w:ascii="Arial" w:hAnsi="Arial" w:cs="Arial"/>
          <w:bCs/>
          <w:sz w:val="22"/>
          <w:szCs w:val="22"/>
        </w:rPr>
        <w:t>as obrigacoes originadas da adjudicacao.</w:t>
      </w:r>
    </w:p>
    <w:p w:rsidR="00241432" w:rsidRPr="00241432" w:rsidRDefault="00241432" w:rsidP="00241432">
      <w:pPr>
        <w:widowControl w:val="0"/>
        <w:autoSpaceDE w:val="0"/>
        <w:autoSpaceDN w:val="0"/>
        <w:adjustRightInd w:val="0"/>
        <w:jc w:val="both"/>
        <w:rPr>
          <w:rFonts w:ascii="Arial" w:hAnsi="Arial" w:cs="Arial"/>
          <w:bCs/>
          <w:sz w:val="22"/>
          <w:szCs w:val="22"/>
        </w:rPr>
      </w:pPr>
      <w:r w:rsidRPr="00241432">
        <w:rPr>
          <w:rFonts w:ascii="Arial" w:hAnsi="Arial" w:cs="Arial"/>
          <w:b/>
          <w:bCs/>
          <w:sz w:val="22"/>
          <w:szCs w:val="22"/>
        </w:rPr>
        <w:t>7.4.4.3</w:t>
      </w:r>
      <w:r>
        <w:rPr>
          <w:rFonts w:ascii="Arial" w:hAnsi="Arial" w:cs="Arial"/>
          <w:bCs/>
          <w:sz w:val="22"/>
          <w:szCs w:val="22"/>
        </w:rPr>
        <w:t xml:space="preserve">- </w:t>
      </w:r>
      <w:r w:rsidRPr="00241432">
        <w:rPr>
          <w:rFonts w:ascii="Arial" w:hAnsi="Arial" w:cs="Arial"/>
          <w:bCs/>
          <w:sz w:val="22"/>
          <w:szCs w:val="22"/>
        </w:rPr>
        <w:t>Para fins de comprovacao de qualificacao tecnica, devera(ao) ser presentado(s)</w:t>
      </w:r>
      <w:r>
        <w:rPr>
          <w:rFonts w:ascii="Arial" w:hAnsi="Arial" w:cs="Arial"/>
          <w:bCs/>
          <w:sz w:val="22"/>
          <w:szCs w:val="22"/>
        </w:rPr>
        <w:t xml:space="preserve"> </w:t>
      </w:r>
      <w:r w:rsidRPr="00241432">
        <w:rPr>
          <w:rFonts w:ascii="Arial" w:hAnsi="Arial" w:cs="Arial"/>
          <w:bCs/>
          <w:sz w:val="22"/>
          <w:szCs w:val="22"/>
        </w:rPr>
        <w:t>atestado(s) fornecido(s) por pessoas juridicas de direito publico ou privado, que</w:t>
      </w:r>
      <w:r>
        <w:rPr>
          <w:rFonts w:ascii="Arial" w:hAnsi="Arial" w:cs="Arial"/>
          <w:bCs/>
          <w:sz w:val="22"/>
          <w:szCs w:val="22"/>
        </w:rPr>
        <w:t xml:space="preserve"> </w:t>
      </w:r>
      <w:r w:rsidRPr="00241432">
        <w:rPr>
          <w:rFonts w:ascii="Arial" w:hAnsi="Arial" w:cs="Arial"/>
          <w:bCs/>
          <w:sz w:val="22"/>
          <w:szCs w:val="22"/>
        </w:rPr>
        <w:t xml:space="preserve">comprovem a aptidao de desempenho de atividade pertinente e </w:t>
      </w:r>
      <w:r w:rsidRPr="00241432">
        <w:rPr>
          <w:rFonts w:ascii="Arial" w:hAnsi="Arial" w:cs="Arial"/>
          <w:bCs/>
          <w:sz w:val="22"/>
          <w:szCs w:val="22"/>
        </w:rPr>
        <w:lastRenderedPageBreak/>
        <w:t>compativel em</w:t>
      </w:r>
      <w:r>
        <w:rPr>
          <w:rFonts w:ascii="Arial" w:hAnsi="Arial" w:cs="Arial"/>
          <w:bCs/>
          <w:sz w:val="22"/>
          <w:szCs w:val="22"/>
        </w:rPr>
        <w:t xml:space="preserve"> </w:t>
      </w:r>
      <w:r w:rsidRPr="00241432">
        <w:rPr>
          <w:rFonts w:ascii="Arial" w:hAnsi="Arial" w:cs="Arial"/>
          <w:bCs/>
          <w:sz w:val="22"/>
          <w:szCs w:val="22"/>
        </w:rPr>
        <w:t>caracteristicas, quantidades e prazos com o objeto da licitacao, na forma do artigo</w:t>
      </w:r>
      <w:r>
        <w:rPr>
          <w:rFonts w:ascii="Arial" w:hAnsi="Arial" w:cs="Arial"/>
          <w:bCs/>
          <w:sz w:val="22"/>
          <w:szCs w:val="22"/>
        </w:rPr>
        <w:t xml:space="preserve"> </w:t>
      </w:r>
      <w:r w:rsidRPr="00241432">
        <w:rPr>
          <w:rFonts w:ascii="Arial" w:hAnsi="Arial" w:cs="Arial"/>
          <w:bCs/>
          <w:sz w:val="22"/>
          <w:szCs w:val="22"/>
        </w:rPr>
        <w:t>30, § 4o, da Lei Federal no 8.666/93 que indiquem nome, funcao, endereco e o</w:t>
      </w:r>
      <w:r>
        <w:rPr>
          <w:rFonts w:ascii="Arial" w:hAnsi="Arial" w:cs="Arial"/>
          <w:bCs/>
          <w:sz w:val="22"/>
          <w:szCs w:val="22"/>
        </w:rPr>
        <w:t xml:space="preserve"> </w:t>
      </w:r>
      <w:r w:rsidRPr="00241432">
        <w:rPr>
          <w:rFonts w:ascii="Arial" w:hAnsi="Arial" w:cs="Arial"/>
          <w:bCs/>
          <w:sz w:val="22"/>
          <w:szCs w:val="22"/>
        </w:rPr>
        <w:t>telefax de contato do(s) atestador(es), ou qualquer outro meio para eventual</w:t>
      </w:r>
      <w:r>
        <w:rPr>
          <w:rFonts w:ascii="Arial" w:hAnsi="Arial" w:cs="Arial"/>
          <w:bCs/>
          <w:sz w:val="22"/>
          <w:szCs w:val="22"/>
        </w:rPr>
        <w:t xml:space="preserve"> </w:t>
      </w:r>
      <w:r w:rsidRPr="00241432">
        <w:rPr>
          <w:rFonts w:ascii="Arial" w:hAnsi="Arial" w:cs="Arial"/>
          <w:bCs/>
          <w:sz w:val="22"/>
          <w:szCs w:val="22"/>
        </w:rPr>
        <w:t>contato pelo ORGAO GERENCIADOR.</w:t>
      </w:r>
    </w:p>
    <w:p w:rsidR="00241432" w:rsidRPr="00241432" w:rsidRDefault="00241432" w:rsidP="00241432">
      <w:pPr>
        <w:widowControl w:val="0"/>
        <w:autoSpaceDE w:val="0"/>
        <w:autoSpaceDN w:val="0"/>
        <w:adjustRightInd w:val="0"/>
        <w:jc w:val="both"/>
        <w:rPr>
          <w:rFonts w:ascii="Arial" w:hAnsi="Arial" w:cs="Arial"/>
          <w:bCs/>
          <w:sz w:val="22"/>
          <w:szCs w:val="22"/>
        </w:rPr>
      </w:pPr>
      <w:r w:rsidRPr="00241432">
        <w:rPr>
          <w:rFonts w:ascii="Arial" w:hAnsi="Arial" w:cs="Arial"/>
          <w:b/>
          <w:bCs/>
          <w:sz w:val="22"/>
          <w:szCs w:val="22"/>
        </w:rPr>
        <w:t>7.4.4.4-</w:t>
      </w:r>
      <w:r w:rsidRPr="00241432">
        <w:rPr>
          <w:rFonts w:ascii="Arial" w:hAnsi="Arial" w:cs="Arial"/>
          <w:bCs/>
          <w:sz w:val="22"/>
          <w:szCs w:val="22"/>
        </w:rPr>
        <w:t xml:space="preserve"> No minimo 01 (um) Atestado onde esteja supra citado que comprove que o</w:t>
      </w:r>
      <w:r>
        <w:rPr>
          <w:rFonts w:ascii="Arial" w:hAnsi="Arial" w:cs="Arial"/>
          <w:bCs/>
          <w:sz w:val="22"/>
          <w:szCs w:val="22"/>
        </w:rPr>
        <w:t xml:space="preserve"> </w:t>
      </w:r>
      <w:r w:rsidRPr="00241432">
        <w:rPr>
          <w:rFonts w:ascii="Arial" w:hAnsi="Arial" w:cs="Arial"/>
          <w:bCs/>
          <w:sz w:val="22"/>
          <w:szCs w:val="22"/>
        </w:rPr>
        <w:t>licitante ja implementou uma viatura similar ao objeto dessa disputa com mencao a</w:t>
      </w:r>
      <w:r>
        <w:rPr>
          <w:rFonts w:ascii="Arial" w:hAnsi="Arial" w:cs="Arial"/>
          <w:bCs/>
          <w:sz w:val="22"/>
          <w:szCs w:val="22"/>
        </w:rPr>
        <w:t xml:space="preserve"> </w:t>
      </w:r>
      <w:r w:rsidRPr="00241432">
        <w:rPr>
          <w:rFonts w:ascii="Arial" w:hAnsi="Arial" w:cs="Arial"/>
          <w:bCs/>
          <w:sz w:val="22"/>
          <w:szCs w:val="22"/>
        </w:rPr>
        <w:t>montagem de bombas de no minimo de 500 GPM ou superior.</w:t>
      </w:r>
    </w:p>
    <w:p w:rsidR="00241432" w:rsidRDefault="00241432" w:rsidP="00241432">
      <w:pPr>
        <w:widowControl w:val="0"/>
        <w:autoSpaceDE w:val="0"/>
        <w:autoSpaceDN w:val="0"/>
        <w:adjustRightInd w:val="0"/>
        <w:jc w:val="both"/>
        <w:rPr>
          <w:rFonts w:ascii="Arial" w:hAnsi="Arial" w:cs="Arial"/>
          <w:bCs/>
          <w:sz w:val="22"/>
          <w:szCs w:val="22"/>
        </w:rPr>
      </w:pPr>
      <w:r w:rsidRPr="00241432">
        <w:rPr>
          <w:rFonts w:ascii="Arial" w:hAnsi="Arial" w:cs="Arial"/>
          <w:b/>
          <w:bCs/>
          <w:sz w:val="22"/>
          <w:szCs w:val="22"/>
        </w:rPr>
        <w:t>7.4.4.5-</w:t>
      </w:r>
      <w:r>
        <w:rPr>
          <w:rFonts w:ascii="Arial" w:hAnsi="Arial" w:cs="Arial"/>
          <w:bCs/>
          <w:sz w:val="22"/>
          <w:szCs w:val="22"/>
        </w:rPr>
        <w:t xml:space="preserve"> </w:t>
      </w:r>
      <w:r w:rsidRPr="00241432">
        <w:rPr>
          <w:rFonts w:ascii="Arial" w:hAnsi="Arial" w:cs="Arial"/>
          <w:bCs/>
          <w:sz w:val="22"/>
          <w:szCs w:val="22"/>
        </w:rPr>
        <w:t>E facultada ao Pregoeiro ou a Autoridade Promotora, em qualquer fase da</w:t>
      </w:r>
      <w:r>
        <w:rPr>
          <w:rFonts w:ascii="Arial" w:hAnsi="Arial" w:cs="Arial"/>
          <w:bCs/>
          <w:sz w:val="22"/>
          <w:szCs w:val="22"/>
        </w:rPr>
        <w:t xml:space="preserve"> </w:t>
      </w:r>
      <w:r w:rsidRPr="00241432">
        <w:rPr>
          <w:rFonts w:ascii="Arial" w:hAnsi="Arial" w:cs="Arial"/>
          <w:bCs/>
          <w:sz w:val="22"/>
          <w:szCs w:val="22"/>
        </w:rPr>
        <w:t>Licitacao, a promocao de diligencia destinada a esclarecer, ou complementar e</w:t>
      </w:r>
      <w:r>
        <w:rPr>
          <w:rFonts w:ascii="Arial" w:hAnsi="Arial" w:cs="Arial"/>
          <w:bCs/>
          <w:sz w:val="22"/>
          <w:szCs w:val="22"/>
        </w:rPr>
        <w:t xml:space="preserve"> </w:t>
      </w:r>
      <w:r w:rsidRPr="00241432">
        <w:rPr>
          <w:rFonts w:ascii="Arial" w:hAnsi="Arial" w:cs="Arial"/>
          <w:bCs/>
          <w:sz w:val="22"/>
          <w:szCs w:val="22"/>
        </w:rPr>
        <w:t>conferir a instrucao do processo, vedada a inclusao posterior de documento ou</w:t>
      </w:r>
      <w:r>
        <w:rPr>
          <w:rFonts w:ascii="Arial" w:hAnsi="Arial" w:cs="Arial"/>
          <w:bCs/>
          <w:sz w:val="22"/>
          <w:szCs w:val="22"/>
        </w:rPr>
        <w:t xml:space="preserve"> </w:t>
      </w:r>
      <w:r w:rsidRPr="00241432">
        <w:rPr>
          <w:rFonts w:ascii="Arial" w:hAnsi="Arial" w:cs="Arial"/>
          <w:bCs/>
          <w:sz w:val="22"/>
          <w:szCs w:val="22"/>
        </w:rPr>
        <w:t>informacao que deveria constar no ato da sessao publica.</w:t>
      </w:r>
    </w:p>
    <w:p w:rsidR="00F26C72" w:rsidRDefault="00F26C72" w:rsidP="00241432">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inc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27C2E">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8.4.6 Constatado o atendimento pleno às exigências editalícias,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8.4.7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9.7 O resultado do recurso será divulgado mediante afixação no quadro de avisos </w:t>
      </w:r>
      <w:r w:rsidRPr="00E242C9">
        <w:rPr>
          <w:rFonts w:ascii="Arial" w:hAnsi="Arial" w:cs="Arial"/>
          <w:sz w:val="22"/>
          <w:szCs w:val="22"/>
        </w:rPr>
        <w:lastRenderedPageBreak/>
        <w:t>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20</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As empresas enquadradas dentro da NORMA DE PROCEDIMENTO FISCAL 095/2009, deverão emitir NOTA FISCAL ELETRÔNICA – Nfe.</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.2 O descumprimento total ou parcial do contrato sujeitará a CONTRATADA às </w:t>
      </w:r>
      <w:r w:rsidRPr="00E242C9">
        <w:rPr>
          <w:rFonts w:ascii="Arial" w:hAnsi="Arial" w:cs="Arial"/>
          <w:sz w:val="22"/>
          <w:szCs w:val="22"/>
        </w:rPr>
        <w:lastRenderedPageBreak/>
        <w:t>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16.1 Este edital deverá ser lido e interpretado na íntegra, e após apresentação da documentação e da proposta não serão aceitas alegações de desconhecimento ou </w:t>
      </w:r>
      <w:r w:rsidRPr="00E242C9">
        <w:rPr>
          <w:rFonts w:ascii="Arial" w:hAnsi="Arial" w:cs="Arial"/>
          <w:sz w:val="22"/>
          <w:szCs w:val="22"/>
        </w:rPr>
        <w:lastRenderedPageBreak/>
        <w:t>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16.8 O (a) Pregoeiro (a), no interesse da Administração, poderá relevar omissões puramente formais observadas na documentação e proposta, desde que não ontrariem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16.10 - Informações complementares que visam obter maiores esclarecimentos sobre a presente licitação serão prestadas pela comissão, através do fone (49) 3536 – 0146 - fax (49) 3536-0146, info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lastRenderedPageBreak/>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7D15F0"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style="mso-next-textbox:#Caixa de texto 2">
              <w:txbxContent>
                <w:p w:rsidR="00DF7D85" w:rsidRPr="00E242C9" w:rsidRDefault="00DF7D85" w:rsidP="00AE61AF">
                  <w:pPr>
                    <w:autoSpaceDE w:val="0"/>
                    <w:autoSpaceDN w:val="0"/>
                    <w:adjustRightInd w:val="0"/>
                    <w:jc w:val="both"/>
                    <w:rPr>
                      <w:rFonts w:ascii="Arial" w:hAnsi="Arial" w:cs="Arial"/>
                      <w:b/>
                      <w:bCs/>
                    </w:rPr>
                  </w:pPr>
                  <w:r>
                    <w:rPr>
                      <w:rFonts w:ascii="Arial" w:hAnsi="Arial" w:cs="Arial"/>
                      <w:b/>
                      <w:bCs/>
                    </w:rPr>
                    <w:t>ANA ROSA ZANELA</w:t>
                  </w:r>
                </w:p>
                <w:p w:rsidR="00DF7D85" w:rsidRDefault="00DF7D85"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DF7D85" w:rsidRPr="00E242C9" w:rsidRDefault="00DF7D85"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A57E51">
        <w:rPr>
          <w:rFonts w:ascii="Arial" w:hAnsi="Arial" w:cs="Arial"/>
          <w:sz w:val="22"/>
          <w:szCs w:val="22"/>
        </w:rPr>
        <w:t>15</w:t>
      </w:r>
      <w:r w:rsidR="00D868DE">
        <w:rPr>
          <w:rFonts w:ascii="Arial" w:hAnsi="Arial" w:cs="Arial"/>
          <w:sz w:val="22"/>
          <w:szCs w:val="22"/>
        </w:rPr>
        <w:t xml:space="preserve"> </w:t>
      </w:r>
      <w:r w:rsidR="00AE61AF" w:rsidRPr="00E242C9">
        <w:rPr>
          <w:rFonts w:ascii="Arial" w:hAnsi="Arial" w:cs="Arial"/>
          <w:sz w:val="22"/>
          <w:szCs w:val="22"/>
        </w:rPr>
        <w:t xml:space="preserve">de </w:t>
      </w:r>
      <w:r w:rsidR="00494CC5">
        <w:rPr>
          <w:rFonts w:ascii="Arial" w:hAnsi="Arial" w:cs="Arial"/>
          <w:sz w:val="22"/>
          <w:szCs w:val="22"/>
        </w:rPr>
        <w:t>janeiro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4C26CF" w:rsidRDefault="00113F1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w:t>
      </w:r>
      <w:r w:rsidR="00D868DE">
        <w:rPr>
          <w:rFonts w:ascii="Arial" w:hAnsi="Arial" w:cs="Arial"/>
          <w:b/>
          <w:bCs/>
          <w:sz w:val="22"/>
          <w:szCs w:val="22"/>
        </w:rPr>
        <w:t xml:space="preserve">NEXO </w:t>
      </w:r>
      <w:r w:rsidR="001A241F">
        <w:rPr>
          <w:rFonts w:ascii="Arial" w:hAnsi="Arial" w:cs="Arial"/>
          <w:b/>
          <w:bCs/>
          <w:sz w:val="22"/>
          <w:szCs w:val="22"/>
        </w:rPr>
        <w:t>I</w:t>
      </w:r>
    </w:p>
    <w:p w:rsidR="00113F10" w:rsidRDefault="00113F10" w:rsidP="00303B1B">
      <w:pPr>
        <w:widowControl w:val="0"/>
        <w:tabs>
          <w:tab w:val="left" w:pos="284"/>
        </w:tabs>
        <w:spacing w:before="120"/>
        <w:jc w:val="center"/>
        <w:rPr>
          <w:rFonts w:ascii="Arial" w:hAnsi="Arial" w:cs="Arial"/>
          <w:b/>
          <w:bCs/>
          <w:sz w:val="22"/>
          <w:szCs w:val="22"/>
        </w:rPr>
      </w:pPr>
    </w:p>
    <w:p w:rsidR="00113F10" w:rsidRPr="00BA066B" w:rsidRDefault="00113F10" w:rsidP="00303B1B">
      <w:pPr>
        <w:widowControl w:val="0"/>
        <w:tabs>
          <w:tab w:val="left" w:pos="284"/>
        </w:tabs>
        <w:spacing w:before="120"/>
        <w:jc w:val="center"/>
        <w:rPr>
          <w:rFonts w:ascii="Arial" w:hAnsi="Arial" w:cs="Arial"/>
          <w:b/>
          <w:bCs/>
          <w:sz w:val="20"/>
          <w:szCs w:val="20"/>
        </w:rPr>
      </w:pPr>
    </w:p>
    <w:p w:rsidR="00113F10" w:rsidRDefault="00113F10" w:rsidP="00303B1B">
      <w:pPr>
        <w:widowControl w:val="0"/>
        <w:tabs>
          <w:tab w:val="left" w:pos="284"/>
        </w:tabs>
        <w:spacing w:before="120"/>
        <w:jc w:val="center"/>
        <w:rPr>
          <w:rFonts w:ascii="Arial" w:hAnsi="Arial" w:cs="Arial"/>
          <w:b/>
          <w:bCs/>
          <w:sz w:val="22"/>
          <w:szCs w:val="22"/>
        </w:rPr>
      </w:pPr>
    </w:p>
    <w:tbl>
      <w:tblPr>
        <w:tblStyle w:val="Tabelacomgrade"/>
        <w:tblW w:w="10491" w:type="dxa"/>
        <w:tblInd w:w="-885" w:type="dxa"/>
        <w:tblLayout w:type="fixed"/>
        <w:tblLook w:val="04A0" w:firstRow="1" w:lastRow="0" w:firstColumn="1" w:lastColumn="0" w:noHBand="0" w:noVBand="1"/>
      </w:tblPr>
      <w:tblGrid>
        <w:gridCol w:w="709"/>
        <w:gridCol w:w="6521"/>
        <w:gridCol w:w="993"/>
        <w:gridCol w:w="1134"/>
        <w:gridCol w:w="1134"/>
      </w:tblGrid>
      <w:tr w:rsidR="006B3338" w:rsidRPr="00BA066B" w:rsidTr="00DF02F5">
        <w:tc>
          <w:tcPr>
            <w:tcW w:w="709" w:type="dxa"/>
          </w:tcPr>
          <w:p w:rsidR="006B3338" w:rsidRPr="00BA066B" w:rsidRDefault="006B3338" w:rsidP="006B3338">
            <w:pPr>
              <w:pStyle w:val="Estilo"/>
              <w:autoSpaceDE/>
              <w:autoSpaceDN/>
              <w:adjustRightInd/>
              <w:spacing w:line="273" w:lineRule="exact"/>
              <w:jc w:val="center"/>
              <w:rPr>
                <w:b/>
                <w:sz w:val="20"/>
                <w:szCs w:val="20"/>
              </w:rPr>
            </w:pPr>
            <w:r w:rsidRPr="00BA066B">
              <w:rPr>
                <w:b/>
                <w:sz w:val="20"/>
                <w:szCs w:val="20"/>
              </w:rPr>
              <w:t>ITEM</w:t>
            </w:r>
          </w:p>
        </w:tc>
        <w:tc>
          <w:tcPr>
            <w:tcW w:w="6521" w:type="dxa"/>
          </w:tcPr>
          <w:p w:rsidR="006B3338" w:rsidRPr="00BA066B" w:rsidRDefault="006B3338" w:rsidP="00113F10">
            <w:pPr>
              <w:pStyle w:val="Estilo"/>
              <w:autoSpaceDE/>
              <w:autoSpaceDN/>
              <w:adjustRightInd/>
              <w:jc w:val="center"/>
              <w:rPr>
                <w:b/>
                <w:sz w:val="20"/>
                <w:szCs w:val="20"/>
              </w:rPr>
            </w:pPr>
            <w:r w:rsidRPr="00BA066B">
              <w:rPr>
                <w:b/>
                <w:sz w:val="20"/>
                <w:szCs w:val="20"/>
              </w:rPr>
              <w:t>DESCRIÇÃO</w:t>
            </w:r>
          </w:p>
        </w:tc>
        <w:tc>
          <w:tcPr>
            <w:tcW w:w="993" w:type="dxa"/>
          </w:tcPr>
          <w:p w:rsidR="00213AC1" w:rsidRPr="00BA066B" w:rsidRDefault="006B3338" w:rsidP="006B3338">
            <w:pPr>
              <w:pStyle w:val="Estilo"/>
              <w:autoSpaceDE/>
              <w:autoSpaceDN/>
              <w:adjustRightInd/>
              <w:spacing w:line="273" w:lineRule="exact"/>
              <w:jc w:val="center"/>
              <w:rPr>
                <w:b/>
                <w:sz w:val="20"/>
                <w:szCs w:val="20"/>
              </w:rPr>
            </w:pPr>
            <w:r w:rsidRPr="00BA066B">
              <w:rPr>
                <w:b/>
                <w:sz w:val="20"/>
                <w:szCs w:val="20"/>
              </w:rPr>
              <w:t>Quant</w:t>
            </w:r>
            <w:r w:rsidR="00DF02F5" w:rsidRPr="00BA066B">
              <w:rPr>
                <w:b/>
                <w:sz w:val="20"/>
                <w:szCs w:val="20"/>
              </w:rPr>
              <w:t>.</w:t>
            </w:r>
          </w:p>
          <w:p w:rsidR="006B3338" w:rsidRPr="00BA066B" w:rsidRDefault="006B3338" w:rsidP="006B3338">
            <w:pPr>
              <w:pStyle w:val="Estilo"/>
              <w:autoSpaceDE/>
              <w:autoSpaceDN/>
              <w:adjustRightInd/>
              <w:spacing w:line="273" w:lineRule="exact"/>
              <w:jc w:val="center"/>
              <w:rPr>
                <w:b/>
                <w:sz w:val="20"/>
                <w:szCs w:val="20"/>
              </w:rPr>
            </w:pPr>
          </w:p>
        </w:tc>
        <w:tc>
          <w:tcPr>
            <w:tcW w:w="1134" w:type="dxa"/>
          </w:tcPr>
          <w:p w:rsidR="006B3338" w:rsidRPr="00BA066B" w:rsidRDefault="006B3338" w:rsidP="006B3338">
            <w:pPr>
              <w:pStyle w:val="Estilo"/>
              <w:autoSpaceDE/>
              <w:autoSpaceDN/>
              <w:adjustRightInd/>
              <w:spacing w:line="273" w:lineRule="exact"/>
              <w:jc w:val="center"/>
              <w:rPr>
                <w:b/>
                <w:sz w:val="18"/>
                <w:szCs w:val="18"/>
              </w:rPr>
            </w:pPr>
            <w:r w:rsidRPr="00BA066B">
              <w:rPr>
                <w:b/>
                <w:sz w:val="18"/>
                <w:szCs w:val="18"/>
              </w:rPr>
              <w:t>Preço Unitário</w:t>
            </w:r>
          </w:p>
        </w:tc>
        <w:tc>
          <w:tcPr>
            <w:tcW w:w="1134" w:type="dxa"/>
          </w:tcPr>
          <w:p w:rsidR="006B3338" w:rsidRPr="00BA066B" w:rsidRDefault="006B3338" w:rsidP="006B3338">
            <w:pPr>
              <w:pStyle w:val="Estilo"/>
              <w:autoSpaceDE/>
              <w:autoSpaceDN/>
              <w:adjustRightInd/>
              <w:spacing w:line="273" w:lineRule="exact"/>
              <w:jc w:val="center"/>
              <w:rPr>
                <w:b/>
                <w:sz w:val="18"/>
                <w:szCs w:val="18"/>
              </w:rPr>
            </w:pPr>
            <w:r w:rsidRPr="00BA066B">
              <w:rPr>
                <w:b/>
                <w:sz w:val="18"/>
                <w:szCs w:val="18"/>
              </w:rPr>
              <w:t>TOTAL</w:t>
            </w:r>
          </w:p>
        </w:tc>
      </w:tr>
      <w:tr w:rsidR="006B3338" w:rsidRPr="00BA066B" w:rsidTr="00DF02F5">
        <w:tc>
          <w:tcPr>
            <w:tcW w:w="709" w:type="dxa"/>
          </w:tcPr>
          <w:p w:rsidR="006B3338" w:rsidRPr="00BA066B" w:rsidRDefault="006B3338" w:rsidP="006B3338">
            <w:pPr>
              <w:pStyle w:val="Estilo"/>
              <w:autoSpaceDE/>
              <w:autoSpaceDN/>
              <w:adjustRightInd/>
              <w:spacing w:line="273" w:lineRule="exact"/>
              <w:jc w:val="center"/>
              <w:rPr>
                <w:sz w:val="20"/>
                <w:szCs w:val="20"/>
              </w:rPr>
            </w:pPr>
            <w:r w:rsidRPr="00BA066B">
              <w:rPr>
                <w:sz w:val="20"/>
                <w:szCs w:val="20"/>
              </w:rPr>
              <w:t>01</w:t>
            </w:r>
          </w:p>
        </w:tc>
        <w:tc>
          <w:tcPr>
            <w:tcW w:w="6521" w:type="dxa"/>
          </w:tcPr>
          <w:p w:rsidR="00DF7D85" w:rsidRPr="00BA066B" w:rsidRDefault="00DF7D85" w:rsidP="00DF7D85">
            <w:pPr>
              <w:autoSpaceDE w:val="0"/>
              <w:autoSpaceDN w:val="0"/>
              <w:adjustRightInd w:val="0"/>
              <w:rPr>
                <w:rFonts w:ascii="Arial" w:eastAsiaTheme="minorHAnsi" w:hAnsi="Arial" w:cs="Arial"/>
                <w:b/>
                <w:bCs/>
                <w:color w:val="000000"/>
                <w:sz w:val="20"/>
                <w:szCs w:val="20"/>
                <w:lang w:eastAsia="en-US"/>
              </w:rPr>
            </w:pPr>
            <w:r w:rsidRPr="00BA066B">
              <w:rPr>
                <w:rFonts w:ascii="Arial" w:hAnsi="Arial" w:cs="Arial"/>
              </w:rPr>
              <w:t xml:space="preserve"> </w:t>
            </w:r>
            <w:r w:rsidRPr="00BA066B">
              <w:rPr>
                <w:rFonts w:ascii="Arial" w:eastAsiaTheme="minorHAnsi" w:hAnsi="Arial" w:cs="Arial"/>
                <w:b/>
                <w:bCs/>
                <w:color w:val="000000"/>
                <w:sz w:val="20"/>
                <w:szCs w:val="20"/>
                <w:lang w:eastAsia="en-US"/>
              </w:rPr>
              <w:t>1. REQUISITOS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Esta especificacao fixa os requisitos para montagem de viaturas tipo Auto Bomba</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Tanque com capacidade de agua no tanque </w:t>
            </w:r>
            <w:r w:rsidR="00DF02F5" w:rsidRPr="00BA066B">
              <w:rPr>
                <w:rFonts w:ascii="Arial" w:eastAsia="DejaVuSans" w:hAnsi="Arial" w:cs="Arial"/>
                <w:color w:val="000000"/>
                <w:sz w:val="20"/>
                <w:szCs w:val="20"/>
                <w:lang w:eastAsia="en-US"/>
              </w:rPr>
              <w:t>de 5.000</w:t>
            </w:r>
            <w:r w:rsidRPr="00BA066B">
              <w:rPr>
                <w:rFonts w:ascii="Arial" w:eastAsia="DejaVuSans" w:hAnsi="Arial" w:cs="Arial"/>
                <w:color w:val="000000"/>
                <w:sz w:val="20"/>
                <w:szCs w:val="20"/>
                <w:lang w:eastAsia="en-US"/>
              </w:rPr>
              <w:t xml:space="preserve"> litros para combate a</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incendios e elaborada com base na norma NBR 14.096 da ABNT, que regulamenta a</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fabricacao de </w:t>
            </w:r>
            <w:r w:rsidR="00DF02F5" w:rsidRPr="00BA066B">
              <w:rPr>
                <w:rFonts w:ascii="Arial" w:eastAsia="DejaVuSans" w:hAnsi="Arial" w:cs="Arial"/>
                <w:color w:val="000000"/>
                <w:sz w:val="20"/>
                <w:szCs w:val="20"/>
                <w:lang w:eastAsia="en-US"/>
              </w:rPr>
              <w:t>v</w:t>
            </w:r>
            <w:r w:rsidRPr="00BA066B">
              <w:rPr>
                <w:rFonts w:ascii="Arial" w:eastAsia="DejaVuSans" w:hAnsi="Arial" w:cs="Arial"/>
                <w:color w:val="000000"/>
                <w:sz w:val="20"/>
                <w:szCs w:val="20"/>
                <w:lang w:eastAsia="en-US"/>
              </w:rPr>
              <w:t>iaturas de combate a incendio, adaptada conforme as</w:t>
            </w:r>
            <w:r w:rsidR="00DF02F5" w:rsidRPr="00BA066B">
              <w:rPr>
                <w:rFonts w:ascii="Arial" w:eastAsia="DejaVuSans" w:hAnsi="Arial" w:cs="Arial"/>
                <w:color w:val="000000"/>
                <w:sz w:val="20"/>
                <w:szCs w:val="20"/>
                <w:lang w:eastAsia="en-US"/>
              </w:rPr>
              <w:t xml:space="preserve"> n</w:t>
            </w:r>
            <w:r w:rsidRPr="00BA066B">
              <w:rPr>
                <w:rFonts w:ascii="Arial" w:eastAsia="DejaVuSans" w:hAnsi="Arial" w:cs="Arial"/>
                <w:color w:val="000000"/>
                <w:sz w:val="20"/>
                <w:szCs w:val="20"/>
                <w:lang w:eastAsia="en-US"/>
              </w:rPr>
              <w:t>ecessidades</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operacionais peculiares do Corpo de Bombeiros. A NBR 14096 nao sera utilizada em</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sua plenitude e somente os itens especificamente indicados, serao considerados</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como prescricao obrigatoria para a viatura.</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2. CHASSI</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Veiculo do tipo caminhao, montado em chassi modelo comercial, com PBT (Legal)</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no minimo, 15.000 kg, conforme legislacao de transito vigente, zero km, com</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motor movido a diesel, turbo alimentado, com injecao e gerenciamento </w:t>
            </w:r>
            <w:r w:rsidR="00DF02F5" w:rsidRPr="00BA066B">
              <w:rPr>
                <w:rFonts w:ascii="Arial" w:eastAsia="DejaVuSans" w:hAnsi="Arial" w:cs="Arial"/>
                <w:color w:val="000000"/>
                <w:sz w:val="20"/>
                <w:szCs w:val="20"/>
                <w:lang w:eastAsia="en-US"/>
              </w:rPr>
              <w:t xml:space="preserve">eletrônico </w:t>
            </w:r>
            <w:r w:rsidRPr="00BA066B">
              <w:rPr>
                <w:rFonts w:ascii="Arial" w:eastAsia="DejaVuSans" w:hAnsi="Arial" w:cs="Arial"/>
                <w:color w:val="000000"/>
                <w:sz w:val="20"/>
                <w:szCs w:val="20"/>
                <w:lang w:eastAsia="en-US"/>
              </w:rPr>
              <w:t xml:space="preserve">de combustivel, sistema de arrefecimento a agua, potencia minima de </w:t>
            </w:r>
            <w:r w:rsidR="00827AB1">
              <w:rPr>
                <w:rFonts w:ascii="Arial" w:eastAsia="DejaVuSans" w:hAnsi="Arial" w:cs="Arial"/>
                <w:color w:val="000000"/>
                <w:sz w:val="20"/>
                <w:szCs w:val="20"/>
                <w:lang w:eastAsia="en-US"/>
              </w:rPr>
              <w:t>250</w:t>
            </w:r>
            <w:r w:rsidRPr="00BA066B">
              <w:rPr>
                <w:rFonts w:ascii="Arial" w:eastAsia="DejaVuSans" w:hAnsi="Arial" w:cs="Arial"/>
                <w:color w:val="000000"/>
                <w:sz w:val="20"/>
                <w:szCs w:val="20"/>
                <w:lang w:eastAsia="en-US"/>
              </w:rPr>
              <w:t xml:space="preserve"> CV, com</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cabine simples (avancada), com distancia entre os eixos maxima de 4800 mm;</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motor devera ter informacoes das especificacoes tecnicas sobre: marca, modelo,</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tipo, potencia maxima em cv (kW)/rpm, torque maximo N (mkgf)/rpm, cilindrada</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total, diametro do pistao, curso e relacao de compressao, bem como ser fornecida</w:t>
            </w:r>
            <w:r w:rsidR="00920B54">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sua curva de torque para correta adequacao da relacao necessaria a</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ofuncionamento da bomba de incendio;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modulo de gerenciamento eletronico do sistema de injecao devera possuir</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compatibilidade e estar preparado para a aplicacao do governador de pressao a ser</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aplicado para a bomba de incendio em seu respectivo painel de controle,</w:t>
            </w:r>
            <w:r w:rsidR="00920B54">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obedecendo aos protocolos de comunicacao SAE J 1939, contendo porta de</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comunicacao e respectiva fiacao.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Forca motriz aplicada ao eixo traseiro, sendo o veiculo configurado com tracao 4 X 2</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(quatro pontos de apoio por dois de tracao).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Caixa de câmbio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Manual, com acionamento via alavanca localizada no assoalho, com no minimo 0</w:t>
            </w:r>
            <w:r w:rsidR="00827AB1">
              <w:rPr>
                <w:rFonts w:ascii="Arial" w:eastAsia="DejaVuSans" w:hAnsi="Arial" w:cs="Arial"/>
                <w:color w:val="000000"/>
                <w:sz w:val="20"/>
                <w:szCs w:val="20"/>
                <w:lang w:eastAsia="en-US"/>
              </w:rPr>
              <w:t>6</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marchas a frente e 01 marcha a re;</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sistema de embreagem, quando optado pela transmissao manual, devera possuir</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atuador com assistencia hidraulica;</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Suspensão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Com eixos rigidos, molas do tipo semi-elipticas/parabolicas, assistidas por</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amortecedores hidraulicos telescopicos.</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Freios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Com assistencia pneumatica, a disco ou tambor;</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De estacionamento com camara de molas acumuladoras;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Sistema de freio motor com acionamento no painel.</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Direção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Com assistencia hidraulica ou eletrica.</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lastRenderedPageBreak/>
              <w:t>Sistema elétrico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Alternador com potencia geradora de, no minimo, 80 Ah;</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Baterias originais do fabricante com no minimo 80 Ah.</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Rodas e pneus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Rodas em aco estampado, com pneus radiais (1a linha) na medida indicada pelo</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fabricante, do tipo direcionais na dianteira e tracao na traseira.</w:t>
            </w:r>
            <w:r w:rsidR="00BC26A7">
              <w:rPr>
                <w:rFonts w:ascii="Arial" w:eastAsia="DejaVuSans" w:hAnsi="Arial" w:cs="Arial"/>
                <w:color w:val="000000"/>
                <w:sz w:val="20"/>
                <w:szCs w:val="20"/>
                <w:lang w:eastAsia="en-US"/>
              </w:rPr>
              <w:t xml:space="preserve"> Tamanho mínimo 175/80 R22.5</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 ESPECIFICAÇÃO DA CARROCERIA</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3.1.QUADRO-AUXILIAR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viatura recebera um quadro-auxiliar para receber os esforcos provenientes da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implementacao. Este quadro devera permitir a perfeita adequacao da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superestrutura ao chassi, evitando que se transfiram esforcos gerados pelo chassi</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ao equipamento de maneira incorreta e vice-versa.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quadro auxiliar devera ser instalado sobre as longarinas do chassi fabricado em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aco carbono com limite de resistencia a tracao minima de 460 Mpa, e segue 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padrao de classificacao da NBR 6656 ou em perfis de aco laminado a frio, de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qualidade ML 420 conforme NBR 14965:2017 ou superior, que garanta no minimo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proofErr w:type="gramStart"/>
            <w:r w:rsidRPr="00BA066B">
              <w:rPr>
                <w:rFonts w:ascii="Arial" w:eastAsia="DejaVuSans" w:hAnsi="Arial" w:cs="Arial"/>
                <w:color w:val="00000A"/>
                <w:sz w:val="20"/>
                <w:szCs w:val="20"/>
                <w:lang w:eastAsia="en-US"/>
              </w:rPr>
              <w:t>resistencia</w:t>
            </w:r>
            <w:proofErr w:type="gramEnd"/>
            <w:r w:rsidRPr="00BA066B">
              <w:rPr>
                <w:rFonts w:ascii="Arial" w:eastAsia="DejaVuSans" w:hAnsi="Arial" w:cs="Arial"/>
                <w:color w:val="00000A"/>
                <w:sz w:val="20"/>
                <w:szCs w:val="20"/>
                <w:lang w:eastAsia="en-US"/>
              </w:rPr>
              <w:t xml:space="preserve"> a ruptura de 540 MPa e limite elastico de 420 MPa.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quadro auxiliar devera ser fabricado segundo as orientacoes tecnicas e as</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diretrizes para implementacao do veiculo, conforme recomendado pelo fabricante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do chassi.</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ser do tipo adequado para absorver movimentos de torcao e flexao, com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adequacao da superestrutura ao chassi para evitar transferencia de </w:t>
            </w:r>
            <w:r w:rsidR="00DF02F5" w:rsidRPr="00BA066B">
              <w:rPr>
                <w:rFonts w:ascii="Arial" w:eastAsia="DejaVuSans" w:hAnsi="Arial" w:cs="Arial"/>
                <w:color w:val="00000A"/>
                <w:sz w:val="20"/>
                <w:szCs w:val="20"/>
                <w:lang w:eastAsia="en-US"/>
              </w:rPr>
              <w:t xml:space="preserve">esforços </w:t>
            </w:r>
            <w:r w:rsidRPr="00BA066B">
              <w:rPr>
                <w:rFonts w:ascii="Arial" w:eastAsia="DejaVuSans" w:hAnsi="Arial" w:cs="Arial"/>
                <w:color w:val="00000A"/>
                <w:sz w:val="20"/>
                <w:szCs w:val="20"/>
                <w:lang w:eastAsia="en-US"/>
              </w:rPr>
              <w:t>gerados pelo chassi ao equipamento (ou vice-versa) de maneira incorreta.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Apos o processo de uniao por parafusos, o quadro sera submetido ao jateamento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com granalha de aco, ate atingir o padrao de grau Sa </w:t>
            </w:r>
            <w:proofErr w:type="gramStart"/>
            <w:r w:rsidRPr="00BA066B">
              <w:rPr>
                <w:rFonts w:ascii="Arial" w:eastAsia="DejaVuSans" w:hAnsi="Arial" w:cs="Arial"/>
                <w:color w:val="00000A"/>
                <w:sz w:val="20"/>
                <w:szCs w:val="20"/>
                <w:lang w:eastAsia="en-US"/>
              </w:rPr>
              <w:t>2 .</w:t>
            </w:r>
            <w:proofErr w:type="gramEnd"/>
            <w:r w:rsidRPr="00BA066B">
              <w:rPr>
                <w:rFonts w:ascii="Arial" w:eastAsia="DejaVuSans" w:hAnsi="Arial" w:cs="Arial"/>
                <w:color w:val="00000A"/>
                <w:sz w:val="20"/>
                <w:szCs w:val="20"/>
                <w:lang w:eastAsia="en-US"/>
              </w:rPr>
              <w:t xml:space="preserve"> </w:t>
            </w:r>
            <w:proofErr w:type="gramStart"/>
            <w:r w:rsidRPr="00BA066B">
              <w:rPr>
                <w:rFonts w:ascii="Arial" w:eastAsia="DejaVuSans" w:hAnsi="Arial" w:cs="Arial"/>
                <w:color w:val="00000A"/>
                <w:sz w:val="20"/>
                <w:szCs w:val="20"/>
                <w:lang w:eastAsia="en-US"/>
              </w:rPr>
              <w:t>da</w:t>
            </w:r>
            <w:proofErr w:type="gramEnd"/>
            <w:r w:rsidRPr="00BA066B">
              <w:rPr>
                <w:rFonts w:ascii="Arial" w:eastAsia="DejaVuSans" w:hAnsi="Arial" w:cs="Arial"/>
                <w:color w:val="00000A"/>
                <w:sz w:val="20"/>
                <w:szCs w:val="20"/>
                <w:lang w:eastAsia="en-US"/>
              </w:rPr>
              <w:t xml:space="preserve"> norma ISO 8501-1. Em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seguida, sera pintado com uma demao de tinta (fundo) tipo primer a base de zinco,</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 pelicula de espessura minima de 30 μm. Apos receber pintura de acabamento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 tinta a base de poliuretano, em duas demaos, resultando numa espessura final</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seca de no minimo 80 μm.</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Caso a empresa implementadora faca opcao por tratamento comprovadamente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superior ao previsto no presente edital (limpeza, preparacao e pintura) ou</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tratamento similar ao realizado pelo fabricante do chassi, tal informacao devera ser</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apresentada antes da aprovacao do projeto executivo.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As pecas que compoem o quadro auxiliar (longarinas, travessas, suportes, etc.)</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deverao ser unidas por meio de parafusos. Os parafusos utilizados na uniao do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quadro auxiliar deverao ser classe 8.8, ou superior, com tratamento de zincagem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branca, e atendendo ao padrao DIN 6921.</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3.2.TANQUE DE ÁGUA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tanque de agua tera as seguintes especificacoes: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tanque de agua devera ter capacidade minima de 5.000 litros (admitida 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variacao de }3%), em formato retangular, e devera ser construido em material</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copolimero com modulo de elasticidade superior a 1.100 MPa (admitida a </w:t>
            </w:r>
            <w:r w:rsidR="00DF02F5" w:rsidRPr="00BA066B">
              <w:rPr>
                <w:rFonts w:ascii="Arial" w:eastAsia="DejaVuSans" w:hAnsi="Arial" w:cs="Arial"/>
                <w:color w:val="00000A"/>
                <w:sz w:val="20"/>
                <w:szCs w:val="20"/>
                <w:lang w:eastAsia="en-US"/>
              </w:rPr>
              <w:t xml:space="preserve">variação de </w:t>
            </w:r>
            <w:r w:rsidRPr="00BA066B">
              <w:rPr>
                <w:rFonts w:ascii="Arial" w:eastAsia="DejaVuSans" w:hAnsi="Arial" w:cs="Arial"/>
                <w:color w:val="00000A"/>
                <w:sz w:val="20"/>
                <w:szCs w:val="20"/>
                <w:lang w:eastAsia="en-US"/>
              </w:rPr>
              <w:t>5%) conforme ISO 527, ou confeccionado em aco inox AISI 316, com chapas de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espessura minima de 4 mm, soldadas com solda TIG.</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tanque devera ser compartimentado por meio de quebra-ondas transversais 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longitudinais, com espessura adequada ao formato do </w:t>
            </w:r>
            <w:r w:rsidRPr="00BA066B">
              <w:rPr>
                <w:rFonts w:ascii="Arial" w:eastAsia="DejaVuSans" w:hAnsi="Arial" w:cs="Arial"/>
                <w:color w:val="00000A"/>
                <w:sz w:val="20"/>
                <w:szCs w:val="20"/>
                <w:lang w:eastAsia="en-US"/>
              </w:rPr>
              <w:lastRenderedPageBreak/>
              <w:t>tanque, soldados com 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mesmo processo utilizado na fabricacao do tanque e construidos segundo a norma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ABNT NBR 14096 ou EN-1846.</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ser feita uma caixa anti-vortice no mesmo material que o tanque, no fundo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do tanque, provida de dreno para esvaziamento do tanque por meio de junta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rosqueavel, valvula de 2” em aco inoxidavel para limpeza e drenagem do tanque.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O bocal de enchimento principal do tanque devera ser circular, com </w:t>
            </w:r>
            <w:r w:rsidR="00DF02F5" w:rsidRPr="00BA066B">
              <w:rPr>
                <w:rFonts w:ascii="Arial" w:eastAsia="DejaVuSans" w:hAnsi="Arial" w:cs="Arial"/>
                <w:color w:val="00000A"/>
                <w:sz w:val="20"/>
                <w:szCs w:val="20"/>
                <w:lang w:eastAsia="en-US"/>
              </w:rPr>
              <w:t xml:space="preserve">dimensão </w:t>
            </w:r>
            <w:r w:rsidRPr="00BA066B">
              <w:rPr>
                <w:rFonts w:ascii="Arial" w:eastAsia="DejaVuSans" w:hAnsi="Arial" w:cs="Arial"/>
                <w:color w:val="00000A"/>
                <w:sz w:val="20"/>
                <w:szCs w:val="20"/>
                <w:lang w:eastAsia="en-US"/>
              </w:rPr>
              <w:t>suficiente que permita abastecer o tanque por gravidade com uma mangueira ou</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mangote (de ate 500mm de diametro) e possuir uma tela articulada de aco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inoxidavel do tipo AISI 316.</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possuir tambem 02 (duas) tomadas com junta STORZ de 2.” (63,5 mm) de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diametro para abastecimento por hidrante, sendo uma no ponto superior e outra na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altura do para-choque traseiro com valvula 2.” em aco inox, ambas entrando pela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parte superior do tanque, de modo que ambas permitam abastecimento</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simultaneo. As tomadas deverao estar dotadas de valvula de retencao, tampas,</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filtros e correntes de fixacao das tampas. O tanque devera possuir um sistema de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drenagem e alivio de pressao.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Devera ser instalada no tanque, na parte superior, uma tampa de aco </w:t>
            </w:r>
            <w:r w:rsidR="00DF02F5" w:rsidRPr="00BA066B">
              <w:rPr>
                <w:rFonts w:ascii="Arial" w:eastAsia="DejaVuSans" w:hAnsi="Arial" w:cs="Arial"/>
                <w:color w:val="00000A"/>
                <w:sz w:val="20"/>
                <w:szCs w:val="20"/>
                <w:lang w:eastAsia="en-US"/>
              </w:rPr>
              <w:t xml:space="preserve">inoxidável </w:t>
            </w:r>
            <w:r w:rsidRPr="00BA066B">
              <w:rPr>
                <w:rFonts w:ascii="Arial" w:eastAsia="DejaVuSans" w:hAnsi="Arial" w:cs="Arial"/>
                <w:color w:val="00000A"/>
                <w:sz w:val="20"/>
                <w:szCs w:val="20"/>
                <w:lang w:eastAsia="en-US"/>
              </w:rPr>
              <w:t>que possibilite o acesso em todas as compartimentacoes do tanque e conte com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vedacao hermetica para inspecao, limpeza e manutencao. A tampa devera possuir</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diametro minimo de 500 mm e grade interna em aco inox.</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Os quebra-ondas terao tampas desmontaveis do mesmo material que os quebraondas</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para permitir o aceso para inspecao e manutencao de todos os</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compartimentos do tanque.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possuir ladrao de agua do tanque, em copolimero ou aco inox 316, a ser</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instalado no meio da torre de enchimento. Este dispositivo devera drenar o excesso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agua para baixo do quadro principal do chassi, evitando que a agua se acumule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em cima do quadro principal. O ladrao devera permitir a entrada e saida de ar no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interior do tanque.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tanque devera ser projetado com sistema que evite danos causados pelo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enchimento por fonte externa de alta pressao e volume.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indicador do nivel de agua do tanque devera ser eletrico e indicar a porcentagem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agua existente em tempo real, com escala de 1%, visivel no painel de comando.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possuir amplo angulo de visao mesmo sob luz do sol. O indicador devera ter</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um alarme visual para baixo nivel (</w:t>
            </w:r>
            <w:proofErr w:type="gramStart"/>
            <w:r w:rsidRPr="00BA066B">
              <w:rPr>
                <w:rFonts w:ascii="Arial" w:eastAsia="DejaVuSans" w:hAnsi="Arial" w:cs="Arial"/>
                <w:color w:val="00000A"/>
                <w:sz w:val="20"/>
                <w:szCs w:val="20"/>
                <w:lang w:eastAsia="en-US"/>
              </w:rPr>
              <w:t>aprox. .</w:t>
            </w:r>
            <w:proofErr w:type="gramEnd"/>
            <w:r w:rsidRPr="00BA066B">
              <w:rPr>
                <w:rFonts w:ascii="Arial" w:eastAsia="DejaVuSans" w:hAnsi="Arial" w:cs="Arial"/>
                <w:color w:val="00000A"/>
                <w:sz w:val="20"/>
                <w:szCs w:val="20"/>
                <w:lang w:eastAsia="en-US"/>
              </w:rPr>
              <w:t xml:space="preserve"> </w:t>
            </w:r>
            <w:proofErr w:type="gramStart"/>
            <w:r w:rsidRPr="00BA066B">
              <w:rPr>
                <w:rFonts w:ascii="Arial" w:eastAsia="DejaVuSans" w:hAnsi="Arial" w:cs="Arial"/>
                <w:color w:val="00000A"/>
                <w:sz w:val="20"/>
                <w:szCs w:val="20"/>
                <w:lang w:eastAsia="en-US"/>
              </w:rPr>
              <w:t>do</w:t>
            </w:r>
            <w:proofErr w:type="gramEnd"/>
            <w:r w:rsidRPr="00BA066B">
              <w:rPr>
                <w:rFonts w:ascii="Arial" w:eastAsia="DejaVuSans" w:hAnsi="Arial" w:cs="Arial"/>
                <w:color w:val="00000A"/>
                <w:sz w:val="20"/>
                <w:szCs w:val="20"/>
                <w:lang w:eastAsia="en-US"/>
              </w:rPr>
              <w:t xml:space="preserve"> volume).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possuir um alarme com acionamento automatico quando o nivel de agua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estiver abaixo de 25%. Esse dispositivo podera ser desligado manualmente.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tanque devera possuir uma tomada para a instalacao do sensor do indicador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nivel eletrico e outra para o nivel de agua por mangueira.</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3.3. COMPARTIMENTAÇÃO E ARMÁRIOS PARA MATERIAIS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compartimentacao podera ser construida em aluminio estrutural que atenda 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NBR 14229 com espessura da parede de no minimo 03 mm ou de </w:t>
            </w:r>
            <w:r w:rsidR="006709CB" w:rsidRPr="00BA066B">
              <w:rPr>
                <w:rFonts w:ascii="Arial" w:eastAsia="DejaVuSans" w:hAnsi="Arial" w:cs="Arial"/>
                <w:color w:val="00000A"/>
                <w:sz w:val="20"/>
                <w:szCs w:val="20"/>
                <w:lang w:eastAsia="en-US"/>
              </w:rPr>
              <w:t xml:space="preserve">resistência </w:t>
            </w:r>
            <w:r w:rsidRPr="00BA066B">
              <w:rPr>
                <w:rFonts w:ascii="Arial" w:eastAsia="DejaVuSans" w:hAnsi="Arial" w:cs="Arial"/>
                <w:color w:val="00000A"/>
                <w:sz w:val="20"/>
                <w:szCs w:val="20"/>
                <w:lang w:eastAsia="en-US"/>
              </w:rPr>
              <w:t>declaradamente superior ou tambem podera ser construida em Copolimero, mesmo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material do tanque e, neste caso, deve estar construida no mesmo corpo -monobloco - que constitui a carroceria e o tanque.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compartimentacao deve ser montada considerando pecas soldadas e/ou</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aparafusadas, nao se admitindo a utilizacao de rebites para a </w:t>
            </w:r>
            <w:r w:rsidRPr="00BA066B">
              <w:rPr>
                <w:rFonts w:ascii="Arial" w:eastAsia="DejaVuSans" w:hAnsi="Arial" w:cs="Arial"/>
                <w:color w:val="00000A"/>
                <w:sz w:val="20"/>
                <w:szCs w:val="20"/>
                <w:lang w:eastAsia="en-US"/>
              </w:rPr>
              <w:lastRenderedPageBreak/>
              <w:t>fixacao de partes.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assoalho dos compartimentos deve ser provido de revestimento de borracha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espessura minima de 3 mm.</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Os compartimentos deverao possuir iluminacao interna por barras LED situadas na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parte posterior do perfil da persiana com pontos de iluminacao suficientes para toda</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 area interior do compartimento.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As barras LED deverao ter no minimo 20 (vinte) lampadas por barra.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As barras e os pontos de iluminacao deverao ter classificacao (IP67) de </w:t>
            </w:r>
            <w:r w:rsidR="006709CB" w:rsidRPr="00BA066B">
              <w:rPr>
                <w:rFonts w:ascii="Arial" w:eastAsia="DejaVuSans" w:hAnsi="Arial" w:cs="Arial"/>
                <w:color w:val="00000A"/>
                <w:sz w:val="20"/>
                <w:szCs w:val="20"/>
                <w:lang w:eastAsia="en-US"/>
              </w:rPr>
              <w:t xml:space="preserve">proteção </w:t>
            </w:r>
            <w:r w:rsidRPr="00BA066B">
              <w:rPr>
                <w:rFonts w:ascii="Arial" w:eastAsia="DejaVuSans" w:hAnsi="Arial" w:cs="Arial"/>
                <w:color w:val="00000A"/>
                <w:sz w:val="20"/>
                <w:szCs w:val="20"/>
                <w:lang w:eastAsia="en-US"/>
              </w:rPr>
              <w:t>contra poeiras e agua, com acendimento automatico quando alguma das persianas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abrirem.</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 haver um indicador com luz piloto na cabine do motorista para indicar que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algum compartimento esta aberto.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numero total de compartimentos devera ser de no minimo 01 (um), sendo 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distribuicao minima sugerida a seguinte: 01 (um) na lateral esquerda, 01 (um) na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lateral direita e 01 (um) na parte traseira da viatura. Todos os compartimentos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deverao ter dimensoes que otimizem os espacos da viatura.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Os dois compartimentos do lado esquerdo deverao possuir cada um uma porta tipo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persiana em aluminio ate a altura da linha superior da longarina do chassi,</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contendo os materiais definidos no capitulo “Equipamentos, ferramentas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materiais acessorios” segundo a distribuicao definida pelo Corpo de Bombeiros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Militar do Ceara na visita tecnica de seguimento da producao.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Na parte traseira devera ter um compartimento que devera possuir uma porta tipo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persiana em aluminio ate a altura da linha superior da longarina do chassi,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possibilitara o acesso a todos os equipamentos do sistema hidraulico do caminhao,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proofErr w:type="gramStart"/>
            <w:r w:rsidRPr="00BA066B">
              <w:rPr>
                <w:rFonts w:ascii="Arial" w:eastAsia="DejaVuSans" w:hAnsi="Arial" w:cs="Arial"/>
                <w:color w:val="00000A"/>
                <w:sz w:val="20"/>
                <w:szCs w:val="20"/>
                <w:lang w:eastAsia="en-US"/>
              </w:rPr>
              <w:t>como</w:t>
            </w:r>
            <w:proofErr w:type="gramEnd"/>
            <w:r w:rsidRPr="00BA066B">
              <w:rPr>
                <w:rFonts w:ascii="Arial" w:eastAsia="DejaVuSans" w:hAnsi="Arial" w:cs="Arial"/>
                <w:color w:val="00000A"/>
                <w:sz w:val="20"/>
                <w:szCs w:val="20"/>
                <w:lang w:eastAsia="en-US"/>
              </w:rPr>
              <w:t xml:space="preserve"> bomba contra incendio, admissoes, expulsoes, etc. Na mesma parte traseira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junto ao compartimento devera ter o Painel de Comando e Instrumentos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monitoramento do sistema hidraulico, montado a uma altura acessivel para seu uso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sem precisar de escadas.</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Persianas dos compartimentos laterais e traseiro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Todas as portas tipo persiana dos compartimentos, deverao ser em perfis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aluminio extrusado anodizado com vedacao no comprimento definido por material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elastomero EPDM e com cursor de deslizamento disposto verticalmente na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estrutura.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perfil da cortina devera possuir parede dupla, dimensoes aproximadas de 40 mm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(altura) com acabamento anodizado liga. As seccoes horizontais da cortina -</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w:t>
            </w:r>
            <w:proofErr w:type="gramStart"/>
            <w:r w:rsidRPr="00BA066B">
              <w:rPr>
                <w:rFonts w:ascii="Arial" w:eastAsia="DejaVuSans" w:hAnsi="Arial" w:cs="Arial"/>
                <w:color w:val="00000A"/>
                <w:sz w:val="20"/>
                <w:szCs w:val="20"/>
                <w:lang w:eastAsia="en-US"/>
              </w:rPr>
              <w:t>folhas”-</w:t>
            </w:r>
            <w:proofErr w:type="gramEnd"/>
            <w:r w:rsidRPr="00BA066B">
              <w:rPr>
                <w:rFonts w:ascii="Arial" w:eastAsia="DejaVuSans" w:hAnsi="Arial" w:cs="Arial"/>
                <w:color w:val="00000A"/>
                <w:sz w:val="20"/>
                <w:szCs w:val="20"/>
                <w:lang w:eastAsia="en-US"/>
              </w:rPr>
              <w:t xml:space="preserve"> deverao poder ser substituidas individualmente, sem precisar 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desmontagem completa da porta.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Entre uma “folha” e outra devera haver uma separacao em seu comprimento, cujo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material consiste em mistura polimerica PVC com dureza de no minimo 70 sh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evitar o contato metal com metal, o acumulo de sujeira, assim como a entrada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umidade nos compartimentos. As extremidades deverao ser fixadas com rebites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repuxe de aluminio, terminadas de NYLON-66.</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As persianas deverao possuir perfil inferior extrusado e reforcado com acabamento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NYLON injetado nas extremidades. O perfil devera possuir rebite de repuxe em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aluminio e barra de travamento em aco inoxidavel polido.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perfil inferior devera possuir suporte de nylon para o acondicionamento da barra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de travamento com acabamentos plasticos </w:t>
            </w:r>
            <w:r w:rsidRPr="00BA066B">
              <w:rPr>
                <w:rFonts w:ascii="Arial" w:eastAsia="DejaVuSans" w:hAnsi="Arial" w:cs="Arial"/>
                <w:color w:val="00000A"/>
                <w:sz w:val="20"/>
                <w:szCs w:val="20"/>
                <w:lang w:eastAsia="en-US"/>
              </w:rPr>
              <w:lastRenderedPageBreak/>
              <w:t>nas extremidades de apoio do perfil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superior, na vedacao inferior do elastomero EPDM e acabamento traseiro do mesmo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material do perfil inferior.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Todas as portas tipo persiana deverao possuir mecanismo formando travas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bloqueio laterais acopladas no perfil inferior. Tambem deverao possuir perfil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anodizado de aluminio extrusado, denominado calha de chuva, montado na parte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superior da persiana cuja montagem final recebe vedacao em EPDM na </w:t>
            </w:r>
            <w:r w:rsidR="006709CB" w:rsidRPr="00BA066B">
              <w:rPr>
                <w:rFonts w:ascii="Arial" w:eastAsia="DejaVuSans" w:hAnsi="Arial" w:cs="Arial"/>
                <w:color w:val="00000A"/>
                <w:sz w:val="20"/>
                <w:szCs w:val="20"/>
                <w:lang w:eastAsia="en-US"/>
              </w:rPr>
              <w:t xml:space="preserve">região </w:t>
            </w:r>
            <w:r w:rsidRPr="00BA066B">
              <w:rPr>
                <w:rFonts w:ascii="Arial" w:eastAsia="DejaVuSans" w:hAnsi="Arial" w:cs="Arial"/>
                <w:color w:val="00000A"/>
                <w:sz w:val="20"/>
                <w:szCs w:val="20"/>
                <w:lang w:eastAsia="en-US"/>
              </w:rPr>
              <w:t>superior do perfil e na regiao inferior alem de acabamento em PVC na regiao frontal.</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persiana devera possuir um sistema de torcao composto basicamente por um eixo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central com extremidades conformadas mecanicamente. Devera incorporar um tipo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mola oleada para cada tamanho da persiana que garanta o perfeito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funcionamento do sistema durante o uso severo das viaturas.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As guias laterais deverao ser em perfil de aluminio extrusado anodizado, liga 6063</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T5 ou similar, com vedacao em seu comprimento definido por material </w:t>
            </w:r>
            <w:r w:rsidR="006709CB" w:rsidRPr="00BA066B">
              <w:rPr>
                <w:rFonts w:ascii="Arial" w:eastAsia="DejaVuSans" w:hAnsi="Arial" w:cs="Arial"/>
                <w:color w:val="00000A"/>
                <w:sz w:val="20"/>
                <w:szCs w:val="20"/>
                <w:lang w:eastAsia="en-US"/>
              </w:rPr>
              <w:t xml:space="preserve">elastômero </w:t>
            </w:r>
            <w:r w:rsidRPr="00BA066B">
              <w:rPr>
                <w:rFonts w:ascii="Arial" w:eastAsia="DejaVuSans" w:hAnsi="Arial" w:cs="Arial"/>
                <w:color w:val="00000A"/>
                <w:sz w:val="20"/>
                <w:szCs w:val="20"/>
                <w:lang w:eastAsia="en-US"/>
              </w:rPr>
              <w:t>EPDM e incorporar mecanismo automatico de acendimento de luz no interior dos</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compartimentos com interruptor magnetico sem contatos situado em local que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impossibilite sua danificacao por materiais, ferramentas, equipamentos, etc. usados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nas operacoes.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Cada persiana devera incorporar uma identificacao fixa onde conste o numero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serie do produto para que possibilite a rastreabilidade e facilite o servico pos-venda,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nao somente durante o periodo de garantia da viatura mas tambem durante a</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totalidade da vida util da persiana.</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Prateleiras, bandejas deslizantes e painéis de ferramentas dos</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proofErr w:type="gramStart"/>
            <w:r w:rsidRPr="00BA066B">
              <w:rPr>
                <w:rFonts w:ascii="Arial" w:eastAsiaTheme="minorHAnsi" w:hAnsi="Arial" w:cs="Arial"/>
                <w:b/>
                <w:bCs/>
                <w:color w:val="00000A"/>
                <w:sz w:val="20"/>
                <w:szCs w:val="20"/>
                <w:lang w:eastAsia="en-US"/>
              </w:rPr>
              <w:t>compartimentos</w:t>
            </w:r>
            <w:proofErr w:type="gramEnd"/>
            <w:r w:rsidRPr="00BA066B">
              <w:rPr>
                <w:rFonts w:ascii="Arial" w:eastAsiaTheme="minorHAnsi" w:hAnsi="Arial" w:cs="Arial"/>
                <w:b/>
                <w:bCs/>
                <w:color w:val="00000A"/>
                <w:sz w:val="20"/>
                <w:szCs w:val="20"/>
                <w:lang w:eastAsia="en-US"/>
              </w:rPr>
              <w:t xml:space="preserve"> laterais e traseiro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distribuicao das prateleiras e bandejas dos compartimentos devera ser aprovada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pelo Gestor do Contrato no momento do projeto.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haver no minimo uma bandeja deslizante em cada lateral da viatura (dentro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de um dos compartimentos laterais), com capacidade minima de 200 kg na </w:t>
            </w:r>
            <w:r w:rsidR="006709CB" w:rsidRPr="00BA066B">
              <w:rPr>
                <w:rFonts w:ascii="Arial" w:eastAsia="DejaVuSans" w:hAnsi="Arial" w:cs="Arial"/>
                <w:color w:val="00000A"/>
                <w:sz w:val="20"/>
                <w:szCs w:val="20"/>
                <w:lang w:eastAsia="en-US"/>
              </w:rPr>
              <w:t xml:space="preserve">posição </w:t>
            </w:r>
            <w:r w:rsidRPr="00BA066B">
              <w:rPr>
                <w:rFonts w:ascii="Arial" w:eastAsia="DejaVuSans" w:hAnsi="Arial" w:cs="Arial"/>
                <w:color w:val="00000A"/>
                <w:sz w:val="20"/>
                <w:szCs w:val="20"/>
                <w:lang w:eastAsia="en-US"/>
              </w:rPr>
              <w:t>totalmente estendida.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bandeja devera contar com rolamentos de esfera para reducao dos atritos e ser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dotada de bloqueio automatico nas posicoes totalmente aberta e totalmente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fechada. O desbloqueio da bandeja deslizante sera realizado mediante pressao no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botao de destravamento que deve estar embutido no puxador da bandeja. Este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puxador deve ser confeccionado preferencialmente em material plastico.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haver prateleiras laterais, confeccionadas em copolimero ou aluminio, com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capacidade de carga de 100 kg em cada um dos compartimentos laterais para 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correta colocacao de todo o equipamento. O Gestor do Contrato devera aprovar 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localizacao e quantidade destas prateleiras.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Em cada compartimento devera existir, no minimo, dois pontos de drenagem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facilitar o fluxo de agua.</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Das escadas de acesso, balaústres, pisos e convés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Na parte traseira do veiculo devera existir 01 (uma) escada dobravel com degraus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em aluminio anodizado, sem quinas vivas, para acesso dos operadores ao conves.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existir corrimao para facilitar o acesso. Os degraus da escada nao devem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ser fixados por solda, para evitar desgastes e rupturas.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Em todas as superficies passiveis de transito pelos bombeiros devera ser utilizada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pintura antiderrapante ou chapas de aluminio xadrez em </w:t>
            </w:r>
            <w:r w:rsidRPr="00BA066B">
              <w:rPr>
                <w:rFonts w:ascii="Arial" w:eastAsia="DejaVuSans" w:hAnsi="Arial" w:cs="Arial"/>
                <w:color w:val="00000A"/>
                <w:sz w:val="20"/>
                <w:szCs w:val="20"/>
                <w:lang w:eastAsia="en-US"/>
              </w:rPr>
              <w:lastRenderedPageBreak/>
              <w:t>liga 3.3535 (5754), ou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resistencia declaradamente superior, com espessura minima de 2,5 mm,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desconsiderando-se as partes em alto relevo ou atendendo a norma DIN 51130 (R),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espessura minima de 3,7 mm (incluso o ressalto) em liga ABNT 3105 H114.</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Conves superior ao lado direito sera instalado um suporte de escada </w:t>
            </w:r>
            <w:r w:rsidR="006709CB" w:rsidRPr="00BA066B">
              <w:rPr>
                <w:rFonts w:ascii="Arial" w:eastAsia="DejaVuSans" w:hAnsi="Arial" w:cs="Arial"/>
                <w:color w:val="00000A"/>
                <w:sz w:val="20"/>
                <w:szCs w:val="20"/>
                <w:lang w:eastAsia="en-US"/>
              </w:rPr>
              <w:t xml:space="preserve">prolongável </w:t>
            </w:r>
            <w:r w:rsidRPr="00BA066B">
              <w:rPr>
                <w:rFonts w:ascii="Arial" w:eastAsia="DejaVuSans" w:hAnsi="Arial" w:cs="Arial"/>
                <w:color w:val="00000A"/>
                <w:sz w:val="20"/>
                <w:szCs w:val="20"/>
                <w:lang w:eastAsia="en-US"/>
              </w:rPr>
              <w:t>fixado ao teto, construido em tubos de aluminio quadrado de parede 2,00 mm,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soldados entre si, compostos de roletes em nylon para deslizamento da escada com</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cintas tensora para fixacao de escada no suporte.</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Construção do teto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area do teto deve ser acessivel por pelo menos 03 (tres) pessoas por m2 (200 kg/</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m2), sem que a sua estrutura venha a ser alterada, se curve ou venha a ser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danificada.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totalidade do teto devera ser revestida com uma superficie antiderrapante.</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Dos estribos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Deverao ser instalados 02 (dois) estribos dobraveis ou deslizantes nas laterais 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carroceria (1 de cada lado), com profundidade igual ou superior a 300 mm para</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facilitar o acesso dos bombeiros as partes altas da carroceria.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superficie dos estribos dobraveis devera ter acabamento antiderrapante.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fechamento e abertura dos estribos devem ser manuais.</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3.4. PAINEL DE COMANDO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Localizado na traseira da viatura.</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Terá os seguintes instrumentos: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Manometro de 01 a 28 kg/cm2 em banho de glicerina;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Vacuometro de 00 a 76 cm Hg em banho de glicerina;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Tacometro de acordo com a rotacao do motor;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Indicador de pressao do oleo do motor;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Indicador de temperatura do motor;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Horimetro de 00 a 9.999 horas;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Um visor de nivel d’agua com diametro interno de 19,0mm (3/4”) externo ao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tanque, com mangueira transparente e conexao de respiro. Na extremidade devera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existir uma bola plastica na cor vermelha localizada no interior da mangueira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indicar o nivel d’agua, com indicacao volumetrica da carga do tanque modulada em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intervalos equivalentes a cada 1.000 (mil) litros.</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Possuirá os seguintes comandos:</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Manuais: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Alavanca para acionamento manual da bomba de incendio;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Interruptor de luz do painel;</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Interruptor dos faroletes traseiros.</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Eletrônico: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O veiculo devera possuir um sistema de controle automatico de </w:t>
            </w:r>
            <w:r w:rsidR="006709CB" w:rsidRPr="00BA066B">
              <w:rPr>
                <w:rFonts w:ascii="Arial" w:eastAsia="DejaVuSans" w:hAnsi="Arial" w:cs="Arial"/>
                <w:color w:val="00000A"/>
                <w:sz w:val="20"/>
                <w:szCs w:val="20"/>
                <w:lang w:eastAsia="en-US"/>
              </w:rPr>
              <w:t xml:space="preserve">aceleração </w:t>
            </w:r>
            <w:r w:rsidRPr="00BA066B">
              <w:rPr>
                <w:rFonts w:ascii="Arial" w:eastAsia="DejaVuSans" w:hAnsi="Arial" w:cs="Arial"/>
                <w:color w:val="00000A"/>
                <w:sz w:val="20"/>
                <w:szCs w:val="20"/>
                <w:lang w:eastAsia="en-US"/>
              </w:rPr>
              <w:t>(governador de pressao), que ajuste a rotacao do motor para manter a pressao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trabalho da bomba de agua no valor ajustado pelo operador. O sistema devera</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possuir uma interface com display digital integrado onde a pressao podera ser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ajustada, oferecendo a leitura de todos os indicadores da parte contra </w:t>
            </w:r>
            <w:r w:rsidR="006709CB" w:rsidRPr="00BA066B">
              <w:rPr>
                <w:rFonts w:ascii="Arial" w:eastAsia="DejaVuSans" w:hAnsi="Arial" w:cs="Arial"/>
                <w:color w:val="00000A"/>
                <w:sz w:val="20"/>
                <w:szCs w:val="20"/>
                <w:lang w:eastAsia="en-US"/>
              </w:rPr>
              <w:t xml:space="preserve">incêndios </w:t>
            </w:r>
            <w:r w:rsidRPr="00BA066B">
              <w:rPr>
                <w:rFonts w:ascii="Arial" w:eastAsia="DejaVuSans" w:hAnsi="Arial" w:cs="Arial"/>
                <w:color w:val="00000A"/>
                <w:sz w:val="20"/>
                <w:szCs w:val="20"/>
                <w:lang w:eastAsia="en-US"/>
              </w:rPr>
              <w:t xml:space="preserve">(pressao de trabalho, horas de trabalho de bomba) e todas as leituras e </w:t>
            </w:r>
            <w:r w:rsidR="00920B54">
              <w:rPr>
                <w:rFonts w:ascii="Arial" w:eastAsia="DejaVuSans" w:hAnsi="Arial" w:cs="Arial"/>
                <w:color w:val="00000A"/>
                <w:sz w:val="20"/>
                <w:szCs w:val="20"/>
                <w:lang w:eastAsia="en-US"/>
              </w:rPr>
              <w:t xml:space="preserve">indicações </w:t>
            </w:r>
            <w:r w:rsidRPr="00BA066B">
              <w:rPr>
                <w:rFonts w:ascii="Arial" w:eastAsia="DejaVuSans" w:hAnsi="Arial" w:cs="Arial"/>
                <w:color w:val="00000A"/>
                <w:sz w:val="20"/>
                <w:szCs w:val="20"/>
                <w:lang w:eastAsia="en-US"/>
              </w:rPr>
              <w:t>que o chassis permita, tais como: Pressao do oleo do motor; Nivel de combustivel;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Tensao do sistema eletrico; Temperatura do sistema de refeicao. As teclas do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governador de pressao deverao </w:t>
            </w:r>
            <w:r w:rsidRPr="00BA066B">
              <w:rPr>
                <w:rFonts w:ascii="Arial" w:eastAsia="DejaVuSans" w:hAnsi="Arial" w:cs="Arial"/>
                <w:color w:val="00000A"/>
                <w:sz w:val="20"/>
                <w:szCs w:val="20"/>
                <w:lang w:eastAsia="en-US"/>
              </w:rPr>
              <w:lastRenderedPageBreak/>
              <w:t>ser iluminadas e ser identificadas com nomes em</w:t>
            </w:r>
            <w:r w:rsidR="006709CB" w:rsidRPr="00BA066B">
              <w:rPr>
                <w:rFonts w:ascii="Arial" w:eastAsia="DejaVuSans" w:hAnsi="Arial" w:cs="Arial"/>
                <w:color w:val="00000A"/>
                <w:sz w:val="20"/>
                <w:szCs w:val="20"/>
                <w:lang w:eastAsia="en-US"/>
              </w:rPr>
              <w:t xml:space="preserve"> </w:t>
            </w:r>
            <w:r w:rsidRPr="00BA066B">
              <w:rPr>
                <w:rFonts w:ascii="Arial" w:eastAsiaTheme="minorHAnsi" w:hAnsi="Arial" w:cs="Arial"/>
                <w:b/>
                <w:bCs/>
                <w:color w:val="00000A"/>
                <w:sz w:val="20"/>
                <w:szCs w:val="20"/>
                <w:lang w:eastAsia="en-US"/>
              </w:rPr>
              <w:t xml:space="preserve">português </w:t>
            </w:r>
            <w:r w:rsidRPr="00BA066B">
              <w:rPr>
                <w:rFonts w:ascii="Arial" w:eastAsia="DejaVuSans" w:hAnsi="Arial" w:cs="Arial"/>
                <w:color w:val="00000A"/>
                <w:sz w:val="20"/>
                <w:szCs w:val="20"/>
                <w:lang w:eastAsia="en-US"/>
              </w:rPr>
              <w:t>e icones para facil operacao;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Este dispositivo devera ajustar a rotacao do motor do veiculo automaticamente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sempre que houver uma variacao de pressao em funcao do numero de </w:t>
            </w:r>
            <w:r w:rsidR="006709CB" w:rsidRPr="00BA066B">
              <w:rPr>
                <w:rFonts w:ascii="Arial" w:eastAsia="DejaVuSans" w:hAnsi="Arial" w:cs="Arial"/>
                <w:color w:val="00000A"/>
                <w:sz w:val="20"/>
                <w:szCs w:val="20"/>
                <w:lang w:eastAsia="en-US"/>
              </w:rPr>
              <w:t xml:space="preserve">expulsões </w:t>
            </w:r>
            <w:r w:rsidRPr="00BA066B">
              <w:rPr>
                <w:rFonts w:ascii="Arial" w:eastAsia="DejaVuSans" w:hAnsi="Arial" w:cs="Arial"/>
                <w:color w:val="00000A"/>
                <w:sz w:val="20"/>
                <w:szCs w:val="20"/>
                <w:lang w:eastAsia="en-US"/>
              </w:rPr>
              <w:t>em uso ou da abertura das valvulas de expedicao. Devera tambem possuir uma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opcao para operacao manual do ajuste da rotacao.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sistema de gerenciamento, governador de pressao devera dispor da possibilidade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retirada de relatorio de bombeamento das ultimas horas trabalhadas com dados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minimo de pressao da linha de agua, RPM do motor do caminhao data e hora 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gravacao, este relatorio devera ser retirado via USB sem a necessidade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instalacao de programa de computador especifico.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Todos os botoes e disjuntores do painel contera sistema de isolacao contra umidade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 poeira.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painel possuira iluminacao com acionamento no painel de comando de bomba,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que proporcione total e perfeita iluminacao da parte frontal do painel.</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3.5.CARRETEL DE MANGOTINHO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Possuira um carretel de mangotinho, situado na traseira da viatura, sobre o painel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de comando, carretel com alimentacao axial, corpo e base de fixacao em </w:t>
            </w:r>
            <w:r w:rsidR="006709CB" w:rsidRPr="00BA066B">
              <w:rPr>
                <w:rFonts w:ascii="Arial" w:eastAsia="DejaVuSans" w:hAnsi="Arial" w:cs="Arial"/>
                <w:color w:val="00000A"/>
                <w:sz w:val="20"/>
                <w:szCs w:val="20"/>
                <w:lang w:eastAsia="en-US"/>
              </w:rPr>
              <w:t xml:space="preserve">alumínio </w:t>
            </w:r>
            <w:r w:rsidRPr="00BA066B">
              <w:rPr>
                <w:rFonts w:ascii="Arial" w:eastAsia="DejaVuSans" w:hAnsi="Arial" w:cs="Arial"/>
                <w:color w:val="00000A"/>
                <w:sz w:val="20"/>
                <w:szCs w:val="20"/>
                <w:lang w:eastAsia="en-US"/>
              </w:rPr>
              <w:t>guarnicoes laterais tambem em aluminio, dispositivo de seguranca com freio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posicao do tipo mola de pressao regulavel, para evitar o desenrolamento.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Recolhimento manual por manivela.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mangotinho possuira 30 metros, O de 25,4 mm, fabricado em tubo de borracha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reforcada, com cordeis de fibra sintetica e cobertura de borracha raiada e </w:t>
            </w:r>
            <w:r w:rsidR="006709CB" w:rsidRPr="00BA066B">
              <w:rPr>
                <w:rFonts w:ascii="Arial" w:eastAsia="DejaVuSans" w:hAnsi="Arial" w:cs="Arial"/>
                <w:color w:val="00000A"/>
                <w:sz w:val="20"/>
                <w:szCs w:val="20"/>
                <w:lang w:eastAsia="en-US"/>
              </w:rPr>
              <w:t xml:space="preserve">pressão </w:t>
            </w:r>
            <w:r w:rsidRPr="00BA066B">
              <w:rPr>
                <w:rFonts w:ascii="Arial" w:eastAsia="DejaVuSans" w:hAnsi="Arial" w:cs="Arial"/>
                <w:color w:val="00000A"/>
                <w:sz w:val="20"/>
                <w:szCs w:val="20"/>
                <w:lang w:eastAsia="en-US"/>
              </w:rPr>
              <w:t>de ruptura 48 kgf/cm2.</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Empatamento em aco bicromatizado reutilizavel, junta giratoria, corpo em bronze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dois mancais de escorregamento.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Esguicho regulavel de jato pleno a neblinado, tipo CAC, construido em latao com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acabamento cromado, dotado de suporte especial para posicionamento em local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adequado ao manuseio;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3.6.BOMBA DE INCÊNDIO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Sera do tipo centrifuga, certificada 14096 NBR, com vazao nominal de 500 GPM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(1900 LPM) a 10,5 Kg/cm2 (150 PSI), com vedacao por meio de selo mecanico.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Acionamento via tomada de forca do veiculo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engate possuira dois sistemas de acionamento, sendo um por sistema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pneumatico, comandado da cabina pelo motorista, possuindo sinalizacao por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lampada piloto no painel de acionamento.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Para se evitar o acionamento da bomba de incendio involuntariamente, o botao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acionamento do engate da bomba, localizado na cabina do veiculo, sera protegido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contra choque mecanico acidental por meio de um sistema de travamento do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referido botao.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bomba sera localizada sobre o chassi, na parte traseira, apos o tanque de agua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sem interferir nas longarinas, dispondo de aneis de desgaste em bronze, facilmente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substituiveis.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Possuira capacidade para succionar agua de uma altura minima de 03 (tres) metros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entre o centro da bomba e a linha d'agua, utilizando mangote de O 4” x 06 (seis)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metros de comprimento.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3.7.SISTEMA HIDRÁULICO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Possuira uma succao do tanque com valvula borboleta atuada de O 4” e tela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protetora em aluminio instalada na caixa de dreno, removivel.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As </w:t>
            </w:r>
            <w:r w:rsidRPr="00BA066B">
              <w:rPr>
                <w:rFonts w:ascii="Arial" w:eastAsia="DejaVuSans" w:hAnsi="Arial" w:cs="Arial"/>
                <w:color w:val="00000A"/>
                <w:sz w:val="20"/>
                <w:szCs w:val="20"/>
                <w:lang w:eastAsia="en-US"/>
              </w:rPr>
              <w:lastRenderedPageBreak/>
              <w:t>expedicoes deverao ser em numero de 03 (tres) e as introducoes em numero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03 (tres), dispostas da seguinte forma: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Lado esquerdo: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01 (uma) expedicoes de O 2.1/2” locada abaixo do painel de controle;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01 </w:t>
            </w:r>
            <w:proofErr w:type="gramStart"/>
            <w:r w:rsidRPr="00BA066B">
              <w:rPr>
                <w:rFonts w:ascii="Arial" w:eastAsia="DejaVuSans" w:hAnsi="Arial" w:cs="Arial"/>
                <w:color w:val="00000A"/>
                <w:sz w:val="20"/>
                <w:szCs w:val="20"/>
                <w:lang w:eastAsia="en-US"/>
              </w:rPr>
              <w:t>( uma</w:t>
            </w:r>
            <w:proofErr w:type="gramEnd"/>
            <w:r w:rsidRPr="00BA066B">
              <w:rPr>
                <w:rFonts w:ascii="Arial" w:eastAsia="DejaVuSans" w:hAnsi="Arial" w:cs="Arial"/>
                <w:color w:val="00000A"/>
                <w:sz w:val="20"/>
                <w:szCs w:val="20"/>
                <w:lang w:eastAsia="en-US"/>
              </w:rPr>
              <w:t>) expedicao de O 1.1/2”;</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Lado direito: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01 (uma) expedicoes de O 2.1/2” locada abaixo do painel de controle;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01 </w:t>
            </w:r>
            <w:proofErr w:type="gramStart"/>
            <w:r w:rsidRPr="00BA066B">
              <w:rPr>
                <w:rFonts w:ascii="Arial" w:eastAsia="DejaVuSans" w:hAnsi="Arial" w:cs="Arial"/>
                <w:color w:val="00000A"/>
                <w:sz w:val="20"/>
                <w:szCs w:val="20"/>
                <w:lang w:eastAsia="en-US"/>
              </w:rPr>
              <w:t>( uma</w:t>
            </w:r>
            <w:proofErr w:type="gramEnd"/>
            <w:r w:rsidRPr="00BA066B">
              <w:rPr>
                <w:rFonts w:ascii="Arial" w:eastAsia="DejaVuSans" w:hAnsi="Arial" w:cs="Arial"/>
                <w:color w:val="00000A"/>
                <w:sz w:val="20"/>
                <w:szCs w:val="20"/>
                <w:lang w:eastAsia="en-US"/>
              </w:rPr>
              <w:t>) expedicao de O 1.1/2”</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Superior: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01 expedicao de 2.1/2” destinada ao canhao de conves.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Todas as introducoes e expedicoes possuirao conexao storz e tampas cromadas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fixadas por cabos de aco recobertos de protecao de plasticos.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As tubulacoes serao construidas em tubos de aco tipo “schedulle” 40 mm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conexoes no mesmo material, pressao limite de trabalho de 22 Kgf/cm2, </w:t>
            </w:r>
            <w:r w:rsidR="006709CB" w:rsidRPr="00BA066B">
              <w:rPr>
                <w:rFonts w:ascii="Arial" w:eastAsia="DejaVuSans" w:hAnsi="Arial" w:cs="Arial"/>
                <w:color w:val="00000A"/>
                <w:sz w:val="20"/>
                <w:szCs w:val="20"/>
                <w:lang w:eastAsia="en-US"/>
              </w:rPr>
              <w:t xml:space="preserve">válvulas </w:t>
            </w:r>
            <w:r w:rsidRPr="00BA066B">
              <w:rPr>
                <w:rFonts w:ascii="Arial" w:eastAsia="DejaVuSans" w:hAnsi="Arial" w:cs="Arial"/>
                <w:color w:val="00000A"/>
                <w:sz w:val="20"/>
                <w:szCs w:val="20"/>
                <w:lang w:eastAsia="en-US"/>
              </w:rPr>
              <w:t>com vedacao em teflon, acionamento a 1/4 de volta, passagem integral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compacta, todas com o mesmo sentido de fechamento, para cima “aberta” e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baixo “fechadas”.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As mangueiras serao do tipo alta pressao, compativel com a bomba de incendio,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assim como possuir engates metalicos rosqueados.</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3.8. SISTEMA ELETRICO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Para atender a operacao do caminhao de combate a Incendio, os equipamentos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eletricos adicionais serao servidos por circuitos separados e distintos dos circuitos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do chassi do caminhao de combate a Incendio, com tensao igual ao do chassi,</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tendo uma central eletrica composta de uma chave geral incorporada ao modulo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eletronico de potencia, o qual sera responsavel pelo controle e protecao de todos 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circuitos eletricos relativos aos equipamentos e da estrutura do caminhao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combate a Incendio.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 referido modulo de potencia sera controlado remotamente por dois consoles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operacao (painel do motorista/painel superior/painel traseiro/painel lateral (quando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necessario)), utilizando comunicacao padrao automotivo CAN Norma SAE-J1939 (2</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fios) para interligacao entre os mesmos.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Todos os acionamentos de iluminacao e sinalizacao terao comando duplo, um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localizado no painel externo e outro no painel interno da viatura.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Estes comandos serao compactos, em um bloco unico, com iluminacao propria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cada tecla de acionamento quando apenas o pos-chave estiver acionado,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melhor visualizacao em operacoes noturna ou com baixa luminosidade, deve ter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vedacao contra poeira e agua e interagir via tecnologia CAN- J1939.</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Todos os circuitos eletricos serao protegidos pelo modulo eletronico, salvo itens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elevada corrente.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 modulo eletronico de potencia sera capaz de detectar curtos circuitos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sobrecargas, desligando imediatamente o circuito que apresentar problema,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protegendo o equipamento que nele estiver ligado.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Possuira tambem um sistema de diagnostico via console de operacao, o qual deve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indicar claramente o circuito ao qual ela se refere.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Este modelo visa trazer agilidade na manutencao.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sistema eletrico sera dimensionado para o emprego simultaneo de todos os itens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especificados, quer com o caminhao de combate a Incendio em movimento quer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estacionado, sem risco de sobrecarga no alternador, fiacao ou componentes.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Todos os componentes do sistema eletrico e fiacao serao facilmente acessiveis na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central eletrica ou na carroceria, no qual se possa realizar verificacoes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manutencoes.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As chaves, dispositivos indicadores e controles estarao localizados e </w:t>
            </w:r>
            <w:r w:rsidRPr="00BA066B">
              <w:rPr>
                <w:rFonts w:ascii="Arial" w:eastAsia="DejaVuSans" w:hAnsi="Arial" w:cs="Arial"/>
                <w:color w:val="00000A"/>
                <w:sz w:val="20"/>
                <w:szCs w:val="20"/>
                <w:lang w:eastAsia="en-US"/>
              </w:rPr>
              <w:lastRenderedPageBreak/>
              <w:t>instalados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maneira a facilitar a remocao e manutencao.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Os encaixes exteriores das lampadas, chaves, dispositivos eletronicos e pecas fixas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devem ser a prova de corrosao e de intemperies.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 sistema tambem estara preparado para que eventuais cargas eletricas superiores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 sua capacidade nao provoquem falhas no alternador e baterias. Para protecao,</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distribuicao do sistema eletrico, sera instalada, dentro da casa de bomba um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quadro eletrico, composto de uma caixa confeccionada em aco inoxidavel.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Caixa e porta na cor bege RAL 7032.</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Placa de montagem na cor laranja RAL 2004.</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Porta com borracha de vedacao.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Toda a fiacao sera de cobre, cabos 750V do tipo antichama com excepcionais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caracteristicas quanto a nao propagacao e auto extincao do fogo, trabalhando em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temperaturas maximas, em servico continuo a 70oC, sobrecarga a 100oC e </w:t>
            </w:r>
            <w:r w:rsidR="006709CB" w:rsidRPr="00BA066B">
              <w:rPr>
                <w:rFonts w:ascii="Arial" w:eastAsia="DejaVuSans" w:hAnsi="Arial" w:cs="Arial"/>
                <w:color w:val="00000A"/>
                <w:sz w:val="20"/>
                <w:szCs w:val="20"/>
                <w:lang w:eastAsia="en-US"/>
              </w:rPr>
              <w:t xml:space="preserve">curto-circuito </w:t>
            </w:r>
            <w:r w:rsidRPr="00BA066B">
              <w:rPr>
                <w:rFonts w:ascii="Arial" w:eastAsia="DejaVuSans" w:hAnsi="Arial" w:cs="Arial"/>
                <w:color w:val="00000A"/>
                <w:sz w:val="20"/>
                <w:szCs w:val="20"/>
                <w:lang w:eastAsia="en-US"/>
              </w:rPr>
              <w:t>a 160o estando em conformidade com todas as exigencias da norma SAE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J1291, e devera suportar variacoes de temperatura sem prejudicar o funcionamento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 possuir isolamento de polietileno transversal de acordo com a norma SAE J1127 e</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J1128.</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 fiacao e os componentes eletricos terao codigos permanentes de cores ou ter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identificacao com numeros/letras de facil leitura dispostas em conduites.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Eles serao identificados por codigos nos terminais ou nos pontos de conexao.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fiacao sera instalada em conduites, eletrodutos corrugados, fixados ao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compartimento por presilhas de metal isoladas ou material plastico de alta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resistencia (padrao automotivo) a fim de evitar ferrugem e movimentos que podem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resultar em atritos, apertos, protuberancias e danos.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Nao sera aceito outro sistema de acionamento.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sistema tera os seguintes acionamentos: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Chave geral;</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Acionamentos dos estrobos;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Acionamento iluminacao dos compartimentos;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Sinalizacao cupulas;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Faroletes dianteiros e traseiros;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Sirene bitonal.</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Todos os compartimentos possuirao iluminacao especifica com </w:t>
            </w:r>
            <w:r w:rsidR="006709CB" w:rsidRPr="00BA066B">
              <w:rPr>
                <w:rFonts w:ascii="Arial" w:eastAsia="DejaVuSans" w:hAnsi="Arial" w:cs="Arial"/>
                <w:color w:val="00000A"/>
                <w:sz w:val="20"/>
                <w:szCs w:val="20"/>
                <w:lang w:eastAsia="en-US"/>
              </w:rPr>
              <w:t xml:space="preserve">luminárias </w:t>
            </w:r>
            <w:r w:rsidRPr="00BA066B">
              <w:rPr>
                <w:rFonts w:ascii="Arial" w:eastAsia="DejaVuSans" w:hAnsi="Arial" w:cs="Arial"/>
                <w:color w:val="00000A"/>
                <w:sz w:val="20"/>
                <w:szCs w:val="20"/>
                <w:lang w:eastAsia="en-US"/>
              </w:rPr>
              <w:t>individuais para cada divisoria, acionadas manualmente e de facil manutencao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operacionalidade.</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3.9. SISTEMA DE ILUMINAÇÃO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Na traseira da viatura </w:t>
            </w:r>
            <w:proofErr w:type="gramStart"/>
            <w:r w:rsidRPr="00BA066B">
              <w:rPr>
                <w:rFonts w:ascii="Arial" w:eastAsia="DejaVuSans" w:hAnsi="Arial" w:cs="Arial"/>
                <w:color w:val="00000A"/>
                <w:sz w:val="20"/>
                <w:szCs w:val="20"/>
                <w:lang w:eastAsia="en-US"/>
              </w:rPr>
              <w:t>sera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 instalados</w:t>
            </w:r>
            <w:proofErr w:type="gramEnd"/>
            <w:r w:rsidRPr="00BA066B">
              <w:rPr>
                <w:rFonts w:ascii="Arial" w:eastAsia="DejaVuSans" w:hAnsi="Arial" w:cs="Arial"/>
                <w:color w:val="00000A"/>
                <w:sz w:val="20"/>
                <w:szCs w:val="20"/>
                <w:lang w:eastAsia="en-US"/>
              </w:rPr>
              <w:t xml:space="preserve"> 02 sinalizadores rotativos, com formato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redondo, na cor vermelha, com diodos emissores de luz (led), sendo um de cada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lado, na parte superior da viatura com protecao formada por grades.</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3.10. SISTEMA DE SINALIZAÇÃO SONORA E VISUAL</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De transito: na dianteira, iluminacao original do veiculo; na traseira, duas lanternas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 funcoes conforme exigencias do Codigo de Transito Brasileiro.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Luminosa: barra de luzes sinalizadoras linear de multiplas funcoes, no minimo em</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dois niveis de luzes; largura da barra igual a largura da cabina; perfil delgado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baixa resistencia aerodinamica; efetiva iluminacao de advertencia desobstruida em</w:t>
            </w:r>
            <w:r w:rsidR="00920B54">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360°, possibilitando maxima eficiencia nos angulos criticos de 45° e 90°, para maior</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seguranca nas intersecoes e cruzamentos; cupulas superiores aerodinamicas 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inferiores injetadas em policarbonato de alta resistencia e a prova de intemperies;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proofErr w:type="gramStart"/>
            <w:r w:rsidRPr="00BA066B">
              <w:rPr>
                <w:rFonts w:ascii="Arial" w:eastAsia="DejaVuSans" w:hAnsi="Arial" w:cs="Arial"/>
                <w:color w:val="000000"/>
                <w:sz w:val="20"/>
                <w:szCs w:val="20"/>
                <w:lang w:eastAsia="en-US"/>
              </w:rPr>
              <w:lastRenderedPageBreak/>
              <w:t>nivel</w:t>
            </w:r>
            <w:proofErr w:type="gramEnd"/>
            <w:r w:rsidRPr="00BA066B">
              <w:rPr>
                <w:rFonts w:ascii="Arial" w:eastAsia="DejaVuSans" w:hAnsi="Arial" w:cs="Arial"/>
                <w:color w:val="000000"/>
                <w:sz w:val="20"/>
                <w:szCs w:val="20"/>
                <w:lang w:eastAsia="en-US"/>
              </w:rPr>
              <w:t xml:space="preserve"> superior com cupula em peca unica na cor vermelha, composta por conjuntos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diodos eletronicos emissores de luz (LED).</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Luzes de Emergencia Secundarias (WARM LIGHT): Sera instalado um sistema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secundario de luzes de emergencia e advertencia (WARM LIGTH) compostas por 06</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(seis) conjuntos na cor vermelha. Os conjuntos serao localizados na parte superior</w:t>
            </w:r>
            <w:r w:rsidR="00920B54">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externa do veiculo, sendo dois de cada lado (uma em cada extremidade do tanque)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e dois na traseira (uma em cada lado). Todas as luzes secundarias de </w:t>
            </w:r>
            <w:r w:rsidR="00241432" w:rsidRPr="00BA066B">
              <w:rPr>
                <w:rFonts w:ascii="Arial" w:eastAsia="DejaVuSans" w:hAnsi="Arial" w:cs="Arial"/>
                <w:color w:val="000000"/>
                <w:sz w:val="20"/>
                <w:szCs w:val="20"/>
                <w:lang w:eastAsia="en-US"/>
              </w:rPr>
              <w:t xml:space="preserve">emergência </w:t>
            </w:r>
            <w:r w:rsidRPr="00BA066B">
              <w:rPr>
                <w:rFonts w:ascii="Arial" w:eastAsia="DejaVuSans" w:hAnsi="Arial" w:cs="Arial"/>
                <w:color w:val="000000"/>
                <w:sz w:val="20"/>
                <w:szCs w:val="20"/>
                <w:lang w:eastAsia="en-US"/>
              </w:rPr>
              <w:t>deverao ter formato quadrado ou retangular, com medidas minimas de 130 X 90</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mm e serem montadas de modo a projetar os seus focos de maior intensidade no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eixo horizontal, piscando de maneira alternada, duas a duas. As lampadas utilizadas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serao diodos emissores de luz (leds), acionadas pelo painel de controle central</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localizado na cabine da viatura.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Farois Auxiliares: Possuira quatro (04) faroletes, sendo dois dianteiros e dois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traseiros, de formato quadrado com lampadas de Led’s com potencia minima de 27</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Watts cada, fixados um (01) de cada lado, em suportes de aluminio fundido, com</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chave no painel interno da cabine do veiculo.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Sirene eletronica com minimo de 100 W de potencia, alimentacao na voltagem do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veiculo, produzindo 04 tons, sendo um bitonal, um continuo e dois intermitentes.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Chave seletora para selecao dos tipos de som, unidades sonofletoras, em numero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duas (02) deverao ser instaladas a frente do veiculo em altura compreendida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entre 800 e 1200 mm e nao projetadas a frente da linha do para choque.</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Sistema de alarme sonoro para indicar o acionamento de marcha a re.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Estroboscopica: Tambem deverao ser instaladas 04 luzes de advertencia localizadas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na parte frontal do veiculo, de cor branca, em altura entre 800 mm e 1.100 mm,</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objetivando alcancar a linha de retrovisores dos veiculos menores (veiculos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passeio), podendo ser do tipo estroboscopica ou em LED, bem como instaladas na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grade dianteira ou farois.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veiculo devera ser equipado com duas torres de iluminacao (mastros)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elevacao manual, instaladas na parte frontal da carrocaria, em cada lateral. Cada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torre devera possuir um holofote com LEDS de alto brilho que proporcione um fluxo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luminoso de 7500 lumens. Deve possibilitar regulagem de posicao nos planos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horizontal e vertical e ter uma extensao de 1 m.</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Os holofotes deverao ser acionados pelas baterias do chassi.</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Todos os componentes dos mastros deverao ser de material resistente a oxidacao,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como aluminio, latao ou aco inoxidavel.</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A movimentacao dos mastros devera ser possibilitada estando o operador ao </w:t>
            </w:r>
            <w:r w:rsidR="00241432" w:rsidRPr="00BA066B">
              <w:rPr>
                <w:rFonts w:ascii="Arial" w:eastAsia="DejaVuSans" w:hAnsi="Arial" w:cs="Arial"/>
                <w:color w:val="000000"/>
                <w:sz w:val="20"/>
                <w:szCs w:val="20"/>
                <w:lang w:eastAsia="en-US"/>
              </w:rPr>
              <w:t xml:space="preserve">nível </w:t>
            </w:r>
            <w:r w:rsidRPr="00BA066B">
              <w:rPr>
                <w:rFonts w:ascii="Arial" w:eastAsia="DejaVuSans" w:hAnsi="Arial" w:cs="Arial"/>
                <w:color w:val="000000"/>
                <w:sz w:val="20"/>
                <w:szCs w:val="20"/>
                <w:lang w:eastAsia="en-US"/>
              </w:rPr>
              <w:t>do solo.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3.11. MATERIAIS DIVERSOS: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02 (duas) chaves de mangueira em latao;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3.12. GENERALIDADES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veiculo sera construido levando-se em conta a distribuicao de carga a ser</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transportada e as condicoes gerais de servicos que sera submetido.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Todas as estruturas dos compartimentos de materiais e do compartimento da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bomba de incendio sera fabricada em aluminio ou copolimero, conforme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especificado, exceto o quadro auxiliar.</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Todos os controles de luz e elementos de operacao serao identificados por</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plaquetas de aluminio auto-adesivo com inscricoes em lingua portuguesa; 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alocados no painel da cabina tambem possuirao </w:t>
            </w:r>
            <w:r w:rsidRPr="00BA066B">
              <w:rPr>
                <w:rFonts w:ascii="Arial" w:eastAsia="DejaVuSans" w:hAnsi="Arial" w:cs="Arial"/>
                <w:color w:val="000000"/>
                <w:sz w:val="20"/>
                <w:szCs w:val="20"/>
                <w:lang w:eastAsia="en-US"/>
              </w:rPr>
              <w:lastRenderedPageBreak/>
              <w:t>iluminacao propria incorporada,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para facilitar a identificacao e manuseio.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Todos os suportes para equipamentos a ser acondicionados na viatura, sera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fabricados em aluminio, projetados de acordo com a forma dos equipamentos.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Todos os compartimentos e gavetas, fechados por porta, possuirao borrachas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alta resistencia, em sistema embutido, nao aparente, para garantir um fechamento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hermetico e evitar que as borrachas sejam arrancadas com o manuseio do material.</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cano de escapamento do veiculo sera voltado para o lado oposto ao painel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comando;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Pisos e conves, em todas as superficies passiveis de transito pela guarnicao, </w:t>
            </w:r>
            <w:r w:rsidR="00241432" w:rsidRPr="00BA066B">
              <w:rPr>
                <w:rFonts w:ascii="Arial" w:eastAsia="DejaVuSans" w:hAnsi="Arial" w:cs="Arial"/>
                <w:color w:val="000000"/>
                <w:sz w:val="20"/>
                <w:szCs w:val="20"/>
                <w:lang w:eastAsia="en-US"/>
              </w:rPr>
              <w:t xml:space="preserve">serão </w:t>
            </w:r>
            <w:r w:rsidRPr="00BA066B">
              <w:rPr>
                <w:rFonts w:ascii="Arial" w:eastAsia="DejaVuSans" w:hAnsi="Arial" w:cs="Arial"/>
                <w:color w:val="000000"/>
                <w:sz w:val="20"/>
                <w:szCs w:val="20"/>
                <w:lang w:eastAsia="en-US"/>
              </w:rPr>
              <w:t>utilizados chapas de aluminio xadrez anodizado antiderrapante.</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3.13. PINTURA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A carroceria, compartimento da bomba e tanque de agua deverao ser pintados na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cor sugerida pela Brigada de Incendio, de acordo com as recomendacoes </w:t>
            </w:r>
            <w:r w:rsidR="00241432" w:rsidRPr="00BA066B">
              <w:rPr>
                <w:rFonts w:ascii="Arial" w:eastAsia="DejaVuSans" w:hAnsi="Arial" w:cs="Arial"/>
                <w:color w:val="000000"/>
                <w:sz w:val="20"/>
                <w:szCs w:val="20"/>
                <w:lang w:eastAsia="en-US"/>
              </w:rPr>
              <w:t xml:space="preserve">técnicas </w:t>
            </w:r>
            <w:r w:rsidRPr="00BA066B">
              <w:rPr>
                <w:rFonts w:ascii="Arial" w:eastAsia="DejaVuSans" w:hAnsi="Arial" w:cs="Arial"/>
                <w:color w:val="000000"/>
                <w:sz w:val="20"/>
                <w:szCs w:val="20"/>
                <w:lang w:eastAsia="en-US"/>
              </w:rPr>
              <w:t>dos fabricantes das tintas e produtos, tendo protecao superficial realizada por</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primer epoxi oxido de ferro, sera observado os cuidados e recomendacoes em todas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as etapas, desde a preparacao da superficie (limpeza, aplicacao de primmer, tinta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fundo), ate a pintura final de acabamento. Todo o servico de pintura sera</w:t>
            </w:r>
            <w:r w:rsidR="00920B54">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necessariamente executado em estufa com instalacoes tecnicas adequadas ao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servico, nao sujeitando a contaminacao por particulas diversas.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Toda a superficie sujeita a corrosao recebera tratamento e pintura antiferruginosa.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O veiculo sera tambem entregue devidamente adesivado, de acordo com 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padronizacao visual do Corpo de Bombeiros.</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3.14. GARANTIA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Todo o encarrocamento, equipamentos fabricados sobre o chassi, bomba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incendio tanque de agua, sistema hidraulico e pintura terao garantia integral por no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minimo 01 (um) ano;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DejaVuSans" w:hAnsi="Arial" w:cs="Arial"/>
                <w:color w:val="000000"/>
                <w:sz w:val="20"/>
                <w:szCs w:val="20"/>
                <w:lang w:eastAsia="en-US"/>
              </w:rPr>
              <w:t xml:space="preserve">3.15. </w:t>
            </w:r>
            <w:r w:rsidRPr="00BA066B">
              <w:rPr>
                <w:rFonts w:ascii="Arial" w:eastAsiaTheme="minorHAnsi" w:hAnsi="Arial" w:cs="Arial"/>
                <w:b/>
                <w:bCs/>
                <w:color w:val="000000"/>
                <w:sz w:val="20"/>
                <w:szCs w:val="20"/>
                <w:lang w:eastAsia="en-US"/>
              </w:rPr>
              <w:t>DOCUMENTAÇÃO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O proponente devera apresentar na proposta tecnica com pena de </w:t>
            </w:r>
            <w:r w:rsidR="00241432" w:rsidRPr="00BA066B">
              <w:rPr>
                <w:rFonts w:ascii="Arial" w:eastAsia="DejaVuSans" w:hAnsi="Arial" w:cs="Arial"/>
                <w:color w:val="000000"/>
                <w:sz w:val="20"/>
                <w:szCs w:val="20"/>
                <w:lang w:eastAsia="en-US"/>
              </w:rPr>
              <w:t xml:space="preserve">desclassificação </w:t>
            </w:r>
            <w:r w:rsidRPr="00BA066B">
              <w:rPr>
                <w:rFonts w:ascii="Arial" w:eastAsia="DejaVuSans" w:hAnsi="Arial" w:cs="Arial"/>
                <w:color w:val="000000"/>
                <w:sz w:val="20"/>
                <w:szCs w:val="20"/>
                <w:lang w:eastAsia="en-US"/>
              </w:rPr>
              <w:t>do licitante os seguintes documentos:</w:t>
            </w:r>
          </w:p>
          <w:p w:rsidR="00241432"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 Catalogos com indicacao de marcas e modelos, junto a proposta tecnica.</w:t>
            </w:r>
            <w:r w:rsidR="00241432" w:rsidRPr="00BA066B">
              <w:rPr>
                <w:rFonts w:ascii="Arial" w:eastAsia="DejaVuSans" w:hAnsi="Arial" w:cs="Arial"/>
                <w:color w:val="000000"/>
                <w:sz w:val="20"/>
                <w:szCs w:val="20"/>
                <w:lang w:eastAsia="en-US"/>
              </w:rPr>
              <w:t xml:space="preserve"> </w:t>
            </w:r>
          </w:p>
          <w:p w:rsidR="00241432"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2. A empresa proponente devera apresentar seu Comprovante de Capacidade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Tecnica – CCT, conforme estabelecido na Portaria 27/2002 do Departamento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Nacional de Transito – DENATRAN - Autorizacao instalacao e Fabricacao do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Equipamento veicular tipo: Carroceria de Bombeiro;</w:t>
            </w:r>
            <w:r w:rsidR="00241432" w:rsidRPr="00BA066B">
              <w:rPr>
                <w:rFonts w:ascii="Arial" w:eastAsia="DejaVuSans" w:hAnsi="Arial" w:cs="Arial"/>
                <w:color w:val="000000"/>
                <w:sz w:val="20"/>
                <w:szCs w:val="20"/>
                <w:lang w:eastAsia="en-US"/>
              </w:rPr>
              <w:t xml:space="preserve"> </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3. Certificacao de ISO 9001;</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4. Certificado de Registro de pessoa Juridica e do Engenheiro junto ao CREA, para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fabricacao de veiculos especiais e transformacao em veiculo de Combate 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Incendio.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5. Acervo tecnico do engenheiro registrado na entidade profissional </w:t>
            </w:r>
            <w:proofErr w:type="gramStart"/>
            <w:r w:rsidRPr="00BA066B">
              <w:rPr>
                <w:rFonts w:ascii="Arial" w:eastAsia="DejaVuSans" w:hAnsi="Arial" w:cs="Arial"/>
                <w:color w:val="000000"/>
                <w:sz w:val="20"/>
                <w:szCs w:val="20"/>
                <w:lang w:eastAsia="en-US"/>
              </w:rPr>
              <w:t>competente .</w:t>
            </w:r>
            <w:proofErr w:type="gramEnd"/>
          </w:p>
          <w:p w:rsidR="00241432"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6. A empresa contratada devera possuir assistencia tecnica de um raio de 250 km</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distancia. Nao podera ultrapassar essa distancia. Devera ser apresentada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declaracao da empresa responsavel pela assistencia tecnica.</w:t>
            </w:r>
            <w:r w:rsidR="00241432" w:rsidRPr="00BA066B">
              <w:rPr>
                <w:rFonts w:ascii="Arial" w:eastAsia="DejaVuSans" w:hAnsi="Arial" w:cs="Arial"/>
                <w:color w:val="000000"/>
                <w:sz w:val="20"/>
                <w:szCs w:val="20"/>
                <w:lang w:eastAsia="en-US"/>
              </w:rPr>
              <w:t xml:space="preserve"> </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7. Desenho de vista geral do veiculo, em 3(tres) vistas, com as </w:t>
            </w:r>
            <w:r w:rsidR="00241432" w:rsidRPr="00BA066B">
              <w:rPr>
                <w:rFonts w:ascii="Arial" w:eastAsia="DejaVuSans" w:hAnsi="Arial" w:cs="Arial"/>
                <w:color w:val="000000"/>
                <w:sz w:val="20"/>
                <w:szCs w:val="20"/>
                <w:lang w:eastAsia="en-US"/>
              </w:rPr>
              <w:lastRenderedPageBreak/>
              <w:t xml:space="preserve">dimensões </w:t>
            </w:r>
            <w:r w:rsidRPr="00BA066B">
              <w:rPr>
                <w:rFonts w:ascii="Arial" w:eastAsia="DejaVuSans" w:hAnsi="Arial" w:cs="Arial"/>
                <w:color w:val="000000"/>
                <w:sz w:val="20"/>
                <w:szCs w:val="20"/>
                <w:lang w:eastAsia="en-US"/>
              </w:rPr>
              <w:t>principais, a indicacao da cubagem individualizada e total dos compartimentos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materiais e a indicacao do angulo de saida;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8. Desenho esquematico do quadro auxiliar, indicando os pontos de fixacao das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carenagens e do tanque, a especificacao do material utilizado e detalhe em</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corte da fixacao ao chassi;</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9. Desenho de fixacao da estrutura e tanque de agua com detalhe do coxim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apoio;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10. Desenho da bomba com vista explodida e descricao das pecas e material</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utilizado;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11. A licitante devera apresentar no minimo um atestado, fornecido por cliente,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comprovando o fornecimento do bem compativel ao requisitado, em especial 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montagem de bombas com vazao minima de 500 GPM;</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12. Desenho ou catalogo do mangotinho;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13. Calculo de distribuicao de pesos do veiculo;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14.Manual de operacao manutencao do equipamento (duas copias em CD);</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15. Apresentar os certificados de afericao dos instrumentos utilizados para 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proofErr w:type="gramStart"/>
            <w:r w:rsidRPr="00BA066B">
              <w:rPr>
                <w:rFonts w:ascii="Arial" w:eastAsia="DejaVuSans" w:hAnsi="Arial" w:cs="Arial"/>
                <w:color w:val="000000"/>
                <w:sz w:val="20"/>
                <w:szCs w:val="20"/>
                <w:lang w:eastAsia="en-US"/>
              </w:rPr>
              <w:t>realizacao</w:t>
            </w:r>
            <w:proofErr w:type="gramEnd"/>
            <w:r w:rsidRPr="00BA066B">
              <w:rPr>
                <w:rFonts w:ascii="Arial" w:eastAsia="DejaVuSans" w:hAnsi="Arial" w:cs="Arial"/>
                <w:color w:val="000000"/>
                <w:sz w:val="20"/>
                <w:szCs w:val="20"/>
                <w:lang w:eastAsia="en-US"/>
              </w:rPr>
              <w:t xml:space="preserve"> dos testes de aceitacao;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16. Esquema eletrico completo do implemento com indicacao de cores dos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condutores e demais detalhes conforme norma especifica;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17. Relatorio tecnico de aprovacao do para-choque traseiro, emitido por </w:t>
            </w:r>
            <w:r w:rsidR="00241432" w:rsidRPr="00BA066B">
              <w:rPr>
                <w:rFonts w:ascii="Arial" w:eastAsia="DejaVuSans" w:hAnsi="Arial" w:cs="Arial"/>
                <w:color w:val="000000"/>
                <w:sz w:val="20"/>
                <w:szCs w:val="20"/>
                <w:lang w:eastAsia="en-US"/>
              </w:rPr>
              <w:t xml:space="preserve">instituição </w:t>
            </w:r>
            <w:r w:rsidRPr="00BA066B">
              <w:rPr>
                <w:rFonts w:ascii="Arial" w:eastAsia="DejaVuSans" w:hAnsi="Arial" w:cs="Arial"/>
                <w:color w:val="000000"/>
                <w:sz w:val="20"/>
                <w:szCs w:val="20"/>
                <w:lang w:eastAsia="en-US"/>
              </w:rPr>
              <w:t>ou entidade que possua laboratorio de ensaios e seja reconhecida pelo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DENATRAN conforme preve a resolucao 152/2003 do CONTRAN. Na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impossibilidade de atendimento dessa exigencia, conforme preve a resolucao, 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licitante devera comprovar a sua isencao, pelo Denatran, de atendimento a esta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regulamentacao.</w:t>
            </w:r>
          </w:p>
          <w:p w:rsidR="00195C86" w:rsidRPr="00BA066B" w:rsidRDefault="00195C86" w:rsidP="00DF02F5">
            <w:pPr>
              <w:jc w:val="both"/>
              <w:rPr>
                <w:rFonts w:ascii="Arial" w:hAnsi="Arial" w:cs="Arial"/>
              </w:rPr>
            </w:pPr>
          </w:p>
        </w:tc>
        <w:tc>
          <w:tcPr>
            <w:tcW w:w="993" w:type="dxa"/>
          </w:tcPr>
          <w:p w:rsidR="006B3338" w:rsidRPr="00BA066B" w:rsidRDefault="00DF02F5" w:rsidP="006B3338">
            <w:pPr>
              <w:pStyle w:val="Estilo"/>
              <w:autoSpaceDE/>
              <w:autoSpaceDN/>
              <w:adjustRightInd/>
              <w:spacing w:line="273" w:lineRule="exact"/>
              <w:jc w:val="center"/>
              <w:rPr>
                <w:sz w:val="22"/>
                <w:szCs w:val="22"/>
              </w:rPr>
            </w:pPr>
            <w:r w:rsidRPr="00BA066B">
              <w:rPr>
                <w:sz w:val="22"/>
                <w:szCs w:val="22"/>
              </w:rPr>
              <w:lastRenderedPageBreak/>
              <w:t>01</w:t>
            </w:r>
          </w:p>
        </w:tc>
        <w:tc>
          <w:tcPr>
            <w:tcW w:w="1134" w:type="dxa"/>
          </w:tcPr>
          <w:p w:rsidR="006B3338" w:rsidRPr="00BA066B" w:rsidRDefault="00DF7D85" w:rsidP="006B3338">
            <w:pPr>
              <w:pStyle w:val="Estilo"/>
              <w:autoSpaceDE/>
              <w:autoSpaceDN/>
              <w:adjustRightInd/>
              <w:spacing w:line="273" w:lineRule="exact"/>
              <w:jc w:val="center"/>
              <w:rPr>
                <w:sz w:val="18"/>
                <w:szCs w:val="18"/>
              </w:rPr>
            </w:pPr>
            <w:r w:rsidRPr="00BA066B">
              <w:rPr>
                <w:sz w:val="18"/>
                <w:szCs w:val="18"/>
              </w:rPr>
              <w:t>457.000,00</w:t>
            </w:r>
          </w:p>
        </w:tc>
        <w:tc>
          <w:tcPr>
            <w:tcW w:w="1134" w:type="dxa"/>
          </w:tcPr>
          <w:p w:rsidR="006B3338" w:rsidRPr="00BA066B" w:rsidRDefault="00DF7D85" w:rsidP="006B3338">
            <w:pPr>
              <w:pStyle w:val="Estilo"/>
              <w:autoSpaceDE/>
              <w:autoSpaceDN/>
              <w:adjustRightInd/>
              <w:spacing w:line="273" w:lineRule="exact"/>
              <w:jc w:val="center"/>
              <w:rPr>
                <w:sz w:val="18"/>
                <w:szCs w:val="18"/>
              </w:rPr>
            </w:pPr>
            <w:r w:rsidRPr="00BA066B">
              <w:rPr>
                <w:sz w:val="18"/>
                <w:szCs w:val="18"/>
              </w:rPr>
              <w:t>457.000,00</w:t>
            </w:r>
          </w:p>
        </w:tc>
      </w:tr>
      <w:tr w:rsidR="0089405E" w:rsidRPr="00BA066B" w:rsidTr="00DF02F5">
        <w:trPr>
          <w:trHeight w:val="389"/>
        </w:trPr>
        <w:tc>
          <w:tcPr>
            <w:tcW w:w="709" w:type="dxa"/>
          </w:tcPr>
          <w:p w:rsidR="0089405E" w:rsidRPr="00BA066B" w:rsidRDefault="0089405E" w:rsidP="006B3338">
            <w:pPr>
              <w:pStyle w:val="Estilo"/>
              <w:autoSpaceDE/>
              <w:autoSpaceDN/>
              <w:adjustRightInd/>
              <w:spacing w:line="273" w:lineRule="exact"/>
              <w:jc w:val="center"/>
              <w:rPr>
                <w:sz w:val="20"/>
                <w:szCs w:val="20"/>
              </w:rPr>
            </w:pPr>
          </w:p>
        </w:tc>
        <w:tc>
          <w:tcPr>
            <w:tcW w:w="6521" w:type="dxa"/>
          </w:tcPr>
          <w:p w:rsidR="0089405E" w:rsidRPr="00BA066B" w:rsidRDefault="00837302" w:rsidP="006B3338">
            <w:pPr>
              <w:pStyle w:val="Estilo"/>
              <w:autoSpaceDE/>
              <w:autoSpaceDN/>
              <w:adjustRightInd/>
              <w:spacing w:line="273" w:lineRule="exact"/>
              <w:jc w:val="center"/>
              <w:rPr>
                <w:b/>
                <w:sz w:val="20"/>
                <w:szCs w:val="20"/>
              </w:rPr>
            </w:pPr>
            <w:r w:rsidRPr="00BA066B">
              <w:rPr>
                <w:b/>
                <w:sz w:val="20"/>
                <w:szCs w:val="20"/>
              </w:rPr>
              <w:t>TOTAL</w:t>
            </w:r>
          </w:p>
        </w:tc>
        <w:tc>
          <w:tcPr>
            <w:tcW w:w="993" w:type="dxa"/>
          </w:tcPr>
          <w:p w:rsidR="0089405E" w:rsidRPr="00BA066B" w:rsidRDefault="0089405E" w:rsidP="006B3338">
            <w:pPr>
              <w:pStyle w:val="Estilo"/>
              <w:autoSpaceDE/>
              <w:autoSpaceDN/>
              <w:adjustRightInd/>
              <w:spacing w:line="273" w:lineRule="exact"/>
              <w:jc w:val="center"/>
              <w:rPr>
                <w:sz w:val="20"/>
                <w:szCs w:val="20"/>
              </w:rPr>
            </w:pPr>
          </w:p>
        </w:tc>
        <w:tc>
          <w:tcPr>
            <w:tcW w:w="1134" w:type="dxa"/>
          </w:tcPr>
          <w:p w:rsidR="0089405E" w:rsidRPr="00BA066B" w:rsidRDefault="0089405E" w:rsidP="006B3338">
            <w:pPr>
              <w:pStyle w:val="Estilo"/>
              <w:autoSpaceDE/>
              <w:autoSpaceDN/>
              <w:adjustRightInd/>
              <w:spacing w:line="273" w:lineRule="exact"/>
              <w:jc w:val="center"/>
              <w:rPr>
                <w:sz w:val="20"/>
                <w:szCs w:val="20"/>
              </w:rPr>
            </w:pPr>
          </w:p>
        </w:tc>
        <w:tc>
          <w:tcPr>
            <w:tcW w:w="1134" w:type="dxa"/>
          </w:tcPr>
          <w:p w:rsidR="0089405E" w:rsidRPr="00BA066B" w:rsidRDefault="00BA066B" w:rsidP="006B3338">
            <w:pPr>
              <w:pStyle w:val="Estilo"/>
              <w:autoSpaceDE/>
              <w:autoSpaceDN/>
              <w:adjustRightInd/>
              <w:spacing w:line="273" w:lineRule="exact"/>
              <w:jc w:val="center"/>
              <w:rPr>
                <w:b/>
                <w:sz w:val="18"/>
                <w:szCs w:val="18"/>
              </w:rPr>
            </w:pPr>
            <w:r w:rsidRPr="00BA066B">
              <w:rPr>
                <w:b/>
                <w:sz w:val="18"/>
                <w:szCs w:val="18"/>
              </w:rPr>
              <w:t>457.000,00</w:t>
            </w:r>
          </w:p>
        </w:tc>
      </w:tr>
    </w:tbl>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920B54" w:rsidRDefault="00802841"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 </w:t>
      </w:r>
    </w:p>
    <w:p w:rsidR="00195C86" w:rsidRDefault="00195C86"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Declaramos, sob as penas da Lei, conhecer e aceitar as condições constantes deste Pregão Presencial e seus Anexos, e que atendemos plenamente aos requisitos necessários para habilitação e proposta e declara que cumpre plenamente os requisitos de habilitação, nos termos do art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D15F0">
        <w:rPr>
          <w:rFonts w:ascii="Arial" w:hAnsi="Arial" w:cs="Arial"/>
          <w:b/>
          <w:sz w:val="22"/>
          <w:szCs w:val="22"/>
        </w:rPr>
        <w:t>6</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D15F0">
        <w:rPr>
          <w:rFonts w:ascii="Arial" w:hAnsi="Arial" w:cs="Arial"/>
          <w:b/>
          <w:sz w:val="22"/>
          <w:szCs w:val="22"/>
        </w:rPr>
        <w:t>6</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D15F0">
        <w:rPr>
          <w:rFonts w:ascii="Arial" w:hAnsi="Arial" w:cs="Arial"/>
          <w:b/>
          <w:sz w:val="22"/>
          <w:szCs w:val="22"/>
        </w:rPr>
        <w:t>6</w:t>
      </w:r>
      <w:bookmarkStart w:id="0" w:name="_GoBack"/>
      <w:bookmarkEnd w:id="0"/>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de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001</w:t>
      </w:r>
      <w:r w:rsidRPr="00E242C9">
        <w:rPr>
          <w:rFonts w:ascii="Arial" w:hAnsi="Arial" w:cs="Arial"/>
          <w:sz w:val="22"/>
          <w:szCs w:val="22"/>
        </w:rPr>
        <w:t>/20</w:t>
      </w:r>
      <w:r w:rsidR="00C01C23">
        <w:rPr>
          <w:rFonts w:ascii="Arial" w:hAnsi="Arial" w:cs="Arial"/>
          <w:sz w:val="22"/>
          <w:szCs w:val="22"/>
        </w:rPr>
        <w:t>20</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9569C8">
        <w:rPr>
          <w:rFonts w:ascii="Arial" w:hAnsi="Arial" w:cs="Arial"/>
          <w:sz w:val="22"/>
          <w:szCs w:val="22"/>
        </w:rPr>
        <w:t>AQUISIÇÃO DE VIATURA DO TUIPO AUTO BOMBA TANQUE</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58102C">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31/12/2020</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w:t>
      </w:r>
      <w:r w:rsidRPr="00E242C9">
        <w:rPr>
          <w:rFonts w:ascii="Arial" w:hAnsi="Arial" w:cs="Arial"/>
          <w:sz w:val="22"/>
          <w:szCs w:val="22"/>
        </w:rPr>
        <w:lastRenderedPageBreak/>
        <w:t xml:space="preserve">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 20</w:t>
      </w:r>
      <w:r w:rsidR="00150FC0">
        <w:rPr>
          <w:rFonts w:ascii="Arial" w:hAnsi="Arial" w:cs="Arial"/>
          <w:strike/>
          <w:sz w:val="22"/>
          <w:szCs w:val="22"/>
        </w:rPr>
        <w:t>20</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D85" w:rsidRDefault="00DF7D85" w:rsidP="007036CC">
      <w:r>
        <w:separator/>
      </w:r>
    </w:p>
  </w:endnote>
  <w:endnote w:type="continuationSeparator" w:id="0">
    <w:p w:rsidR="00DF7D85" w:rsidRDefault="00DF7D85"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ejaVuSans">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85" w:rsidRDefault="00DF7D85"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DF7D85" w:rsidRDefault="00DF7D85"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D85" w:rsidRDefault="00DF7D85" w:rsidP="007036CC">
      <w:r>
        <w:separator/>
      </w:r>
    </w:p>
  </w:footnote>
  <w:footnote w:type="continuationSeparator" w:id="0">
    <w:p w:rsidR="00DF7D85" w:rsidRDefault="00DF7D85"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85" w:rsidRPr="00AF7750" w:rsidRDefault="007D15F0"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42998975" r:id="rId2"/>
      </w:object>
    </w:r>
    <w:r w:rsidR="00DF7D85">
      <w:rPr>
        <w:rFonts w:ascii="Arial" w:eastAsia="PMingLiU" w:hAnsi="Arial" w:cs="Arial"/>
        <w:color w:val="333333"/>
        <w:sz w:val="44"/>
      </w:rPr>
      <w:t xml:space="preserve">              </w:t>
    </w:r>
    <w:r w:rsidR="00DF7D85" w:rsidRPr="00AF7750">
      <w:rPr>
        <w:rFonts w:ascii="Arial" w:eastAsia="PMingLiU" w:hAnsi="Arial" w:cs="Arial"/>
        <w:color w:val="333333"/>
        <w:sz w:val="44"/>
      </w:rPr>
      <w:t>Estado de Santa Catarina</w:t>
    </w:r>
  </w:p>
  <w:p w:rsidR="00DF7D85" w:rsidRPr="00AF7750" w:rsidRDefault="00DF7D85"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DF7D85" w:rsidRPr="002F2CD3" w:rsidRDefault="00DF7D85" w:rsidP="002C195C">
    <w:pPr>
      <w:pStyle w:val="Cabealho"/>
    </w:pPr>
  </w:p>
  <w:p w:rsidR="00DF7D85" w:rsidRDefault="00DF7D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B7746D"/>
    <w:multiLevelType w:val="hybridMultilevel"/>
    <w:tmpl w:val="D6B2F52C"/>
    <w:lvl w:ilvl="0" w:tplc="E6BE98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3">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2"/>
  </w:num>
  <w:num w:numId="5">
    <w:abstractNumId w:val="1"/>
  </w:num>
  <w:num w:numId="6">
    <w:abstractNumId w:val="4"/>
  </w:num>
  <w:num w:numId="7">
    <w:abstractNumId w:val="11"/>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5803"/>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0949"/>
    <w:rsid w:val="000E3F62"/>
    <w:rsid w:val="000E5EEB"/>
    <w:rsid w:val="000F4068"/>
    <w:rsid w:val="000F55AB"/>
    <w:rsid w:val="000F6573"/>
    <w:rsid w:val="001107F1"/>
    <w:rsid w:val="00113F10"/>
    <w:rsid w:val="001302CE"/>
    <w:rsid w:val="001372B8"/>
    <w:rsid w:val="00150FC0"/>
    <w:rsid w:val="00153BD3"/>
    <w:rsid w:val="00157608"/>
    <w:rsid w:val="001768BA"/>
    <w:rsid w:val="001770C3"/>
    <w:rsid w:val="00186B54"/>
    <w:rsid w:val="00186FE2"/>
    <w:rsid w:val="00187AFD"/>
    <w:rsid w:val="00195C86"/>
    <w:rsid w:val="00196C90"/>
    <w:rsid w:val="00197261"/>
    <w:rsid w:val="001A149A"/>
    <w:rsid w:val="001A241F"/>
    <w:rsid w:val="001A60B0"/>
    <w:rsid w:val="001A7230"/>
    <w:rsid w:val="001D0995"/>
    <w:rsid w:val="001D0E36"/>
    <w:rsid w:val="001D5B9E"/>
    <w:rsid w:val="001E1F6B"/>
    <w:rsid w:val="001F694A"/>
    <w:rsid w:val="00213AC1"/>
    <w:rsid w:val="002210D4"/>
    <w:rsid w:val="00223B8B"/>
    <w:rsid w:val="00241432"/>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25193"/>
    <w:rsid w:val="00326296"/>
    <w:rsid w:val="00332634"/>
    <w:rsid w:val="003373B1"/>
    <w:rsid w:val="0034262E"/>
    <w:rsid w:val="003479FA"/>
    <w:rsid w:val="00356C28"/>
    <w:rsid w:val="00363A0C"/>
    <w:rsid w:val="0036662B"/>
    <w:rsid w:val="00376F22"/>
    <w:rsid w:val="00383F62"/>
    <w:rsid w:val="00394C57"/>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4CC5"/>
    <w:rsid w:val="00495C70"/>
    <w:rsid w:val="004B3D1B"/>
    <w:rsid w:val="004C26CF"/>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02C"/>
    <w:rsid w:val="005819EF"/>
    <w:rsid w:val="00582C6F"/>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09CB"/>
    <w:rsid w:val="00671E9A"/>
    <w:rsid w:val="00683111"/>
    <w:rsid w:val="00684DEB"/>
    <w:rsid w:val="00695FC6"/>
    <w:rsid w:val="006A4059"/>
    <w:rsid w:val="006B083D"/>
    <w:rsid w:val="006B3338"/>
    <w:rsid w:val="006C1CD8"/>
    <w:rsid w:val="006D41C1"/>
    <w:rsid w:val="006E21E6"/>
    <w:rsid w:val="006E243A"/>
    <w:rsid w:val="006F268C"/>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5F0"/>
    <w:rsid w:val="007D19B7"/>
    <w:rsid w:val="007D344A"/>
    <w:rsid w:val="007D65E9"/>
    <w:rsid w:val="007E4108"/>
    <w:rsid w:val="007F03C9"/>
    <w:rsid w:val="00800280"/>
    <w:rsid w:val="0080054C"/>
    <w:rsid w:val="00802841"/>
    <w:rsid w:val="008068CF"/>
    <w:rsid w:val="008069F3"/>
    <w:rsid w:val="00827AB1"/>
    <w:rsid w:val="00831271"/>
    <w:rsid w:val="008329E4"/>
    <w:rsid w:val="00833B79"/>
    <w:rsid w:val="00835A44"/>
    <w:rsid w:val="00837302"/>
    <w:rsid w:val="00846363"/>
    <w:rsid w:val="008517D8"/>
    <w:rsid w:val="0085519F"/>
    <w:rsid w:val="008571B7"/>
    <w:rsid w:val="00880AC8"/>
    <w:rsid w:val="00883DD7"/>
    <w:rsid w:val="00885DF9"/>
    <w:rsid w:val="008916B2"/>
    <w:rsid w:val="00891C9F"/>
    <w:rsid w:val="00892858"/>
    <w:rsid w:val="0089405E"/>
    <w:rsid w:val="008958A6"/>
    <w:rsid w:val="008A7593"/>
    <w:rsid w:val="008B04D5"/>
    <w:rsid w:val="008B2EC1"/>
    <w:rsid w:val="008B4436"/>
    <w:rsid w:val="008B7FCC"/>
    <w:rsid w:val="008C3207"/>
    <w:rsid w:val="008C4DBE"/>
    <w:rsid w:val="008D5F9C"/>
    <w:rsid w:val="008F13A0"/>
    <w:rsid w:val="008F4C74"/>
    <w:rsid w:val="00907080"/>
    <w:rsid w:val="0091565C"/>
    <w:rsid w:val="00920B54"/>
    <w:rsid w:val="00925D07"/>
    <w:rsid w:val="00927C2E"/>
    <w:rsid w:val="00950DC0"/>
    <w:rsid w:val="0095270E"/>
    <w:rsid w:val="00955087"/>
    <w:rsid w:val="009569C8"/>
    <w:rsid w:val="00970D2F"/>
    <w:rsid w:val="00974057"/>
    <w:rsid w:val="00976AB4"/>
    <w:rsid w:val="009808DF"/>
    <w:rsid w:val="00983AA4"/>
    <w:rsid w:val="009913FF"/>
    <w:rsid w:val="009958A6"/>
    <w:rsid w:val="009A0544"/>
    <w:rsid w:val="009A3401"/>
    <w:rsid w:val="009B4939"/>
    <w:rsid w:val="009C0EA2"/>
    <w:rsid w:val="009C1993"/>
    <w:rsid w:val="009C43F7"/>
    <w:rsid w:val="009C4479"/>
    <w:rsid w:val="009C7B17"/>
    <w:rsid w:val="009D7103"/>
    <w:rsid w:val="009E321B"/>
    <w:rsid w:val="009E48F9"/>
    <w:rsid w:val="009E4E79"/>
    <w:rsid w:val="009E7D78"/>
    <w:rsid w:val="00A0788F"/>
    <w:rsid w:val="00A112C0"/>
    <w:rsid w:val="00A1747D"/>
    <w:rsid w:val="00A42F32"/>
    <w:rsid w:val="00A43862"/>
    <w:rsid w:val="00A57954"/>
    <w:rsid w:val="00A57E51"/>
    <w:rsid w:val="00A621E8"/>
    <w:rsid w:val="00A63827"/>
    <w:rsid w:val="00A642BA"/>
    <w:rsid w:val="00A64AB4"/>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3C9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066B"/>
    <w:rsid w:val="00BA37DC"/>
    <w:rsid w:val="00BB28FA"/>
    <w:rsid w:val="00BC26A7"/>
    <w:rsid w:val="00BD0872"/>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EB9"/>
    <w:rsid w:val="00DB5C04"/>
    <w:rsid w:val="00DC2ADD"/>
    <w:rsid w:val="00DC3768"/>
    <w:rsid w:val="00DD3EC0"/>
    <w:rsid w:val="00DE19EB"/>
    <w:rsid w:val="00DE5564"/>
    <w:rsid w:val="00DF02F5"/>
    <w:rsid w:val="00DF124C"/>
    <w:rsid w:val="00DF24A0"/>
    <w:rsid w:val="00DF2552"/>
    <w:rsid w:val="00DF42EA"/>
    <w:rsid w:val="00DF7D85"/>
    <w:rsid w:val="00E22432"/>
    <w:rsid w:val="00E23F5C"/>
    <w:rsid w:val="00E242C9"/>
    <w:rsid w:val="00E3235B"/>
    <w:rsid w:val="00E43510"/>
    <w:rsid w:val="00E577AD"/>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C72"/>
    <w:rsid w:val="00F62A72"/>
    <w:rsid w:val="00F64C7A"/>
    <w:rsid w:val="00F65339"/>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4536AB5-A827-465C-80BE-CD39A8F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D46573D-101A-4133-8D31-E5973F0E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35</Pages>
  <Words>12092</Words>
  <Characters>65303</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125</cp:revision>
  <cp:lastPrinted>2019-01-18T10:57:00Z</cp:lastPrinted>
  <dcterms:created xsi:type="dcterms:W3CDTF">2017-02-09T11:49:00Z</dcterms:created>
  <dcterms:modified xsi:type="dcterms:W3CDTF">2020-02-12T10:50:00Z</dcterms:modified>
</cp:coreProperties>
</file>