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CC5AA7"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B75F5D">
        <w:rPr>
          <w:rFonts w:ascii="Arial" w:hAnsi="Arial" w:cs="Arial"/>
          <w:b/>
          <w:sz w:val="22"/>
          <w:szCs w:val="22"/>
        </w:rPr>
        <w:t>40</w:t>
      </w:r>
      <w:r w:rsidR="00A621E8" w:rsidRPr="00E242C9">
        <w:rPr>
          <w:rFonts w:ascii="Arial" w:hAnsi="Arial" w:cs="Arial"/>
          <w:b/>
          <w:sz w:val="22"/>
          <w:szCs w:val="22"/>
        </w:rPr>
        <w:t>/201</w:t>
      </w:r>
      <w:r w:rsidR="00ED6F8E">
        <w:rPr>
          <w:rFonts w:ascii="Arial" w:hAnsi="Arial" w:cs="Arial"/>
          <w:b/>
          <w:sz w:val="22"/>
          <w:szCs w:val="22"/>
        </w:rPr>
        <w:t>9</w:t>
      </w:r>
      <w:r w:rsidR="00A621E8" w:rsidRPr="00E242C9">
        <w:rPr>
          <w:rFonts w:ascii="Arial" w:hAnsi="Arial" w:cs="Arial"/>
          <w:b/>
          <w:sz w:val="22"/>
          <w:szCs w:val="22"/>
        </w:rPr>
        <w:t xml:space="preserve"> – Pregão Presencial – Nº 0</w:t>
      </w:r>
      <w:r w:rsidR="00A35CB9">
        <w:rPr>
          <w:rFonts w:ascii="Arial" w:hAnsi="Arial" w:cs="Arial"/>
          <w:b/>
          <w:sz w:val="22"/>
          <w:szCs w:val="22"/>
        </w:rPr>
        <w:t>2</w:t>
      </w:r>
      <w:r w:rsidR="00B75F5D">
        <w:rPr>
          <w:rFonts w:ascii="Arial" w:hAnsi="Arial" w:cs="Arial"/>
          <w:b/>
          <w:sz w:val="22"/>
          <w:szCs w:val="22"/>
        </w:rPr>
        <w:t>1</w:t>
      </w:r>
      <w:r w:rsidR="00A621E8" w:rsidRPr="00E242C9">
        <w:rPr>
          <w:rFonts w:ascii="Arial" w:hAnsi="Arial" w:cs="Arial"/>
          <w:b/>
          <w:sz w:val="22"/>
          <w:szCs w:val="22"/>
        </w:rPr>
        <w:t>/201</w:t>
      </w:r>
      <w:r w:rsidR="00ED6F8E">
        <w:rPr>
          <w:rFonts w:ascii="Arial" w:hAnsi="Arial" w:cs="Arial"/>
          <w:b/>
          <w:sz w:val="22"/>
          <w:szCs w:val="22"/>
        </w:rPr>
        <w:t>9</w:t>
      </w: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B75F5D">
        <w:rPr>
          <w:rFonts w:ascii="Arial" w:hAnsi="Arial" w:cs="Arial"/>
          <w:b/>
          <w:sz w:val="22"/>
          <w:szCs w:val="22"/>
        </w:rPr>
        <w:t>22</w:t>
      </w:r>
      <w:r w:rsidRPr="00DB423F">
        <w:rPr>
          <w:rFonts w:ascii="Arial" w:hAnsi="Arial" w:cs="Arial"/>
          <w:b/>
          <w:sz w:val="22"/>
          <w:szCs w:val="22"/>
        </w:rPr>
        <w:t xml:space="preserve"> de </w:t>
      </w:r>
      <w:r w:rsidR="00B75F5D">
        <w:rPr>
          <w:rFonts w:ascii="Arial" w:hAnsi="Arial" w:cs="Arial"/>
          <w:b/>
          <w:sz w:val="22"/>
          <w:szCs w:val="22"/>
        </w:rPr>
        <w:t>novembro</w:t>
      </w:r>
      <w:r w:rsidR="00C51096">
        <w:rPr>
          <w:rFonts w:ascii="Arial" w:hAnsi="Arial" w:cs="Arial"/>
          <w:b/>
          <w:sz w:val="22"/>
          <w:szCs w:val="22"/>
        </w:rPr>
        <w:t xml:space="preserve"> </w:t>
      </w:r>
      <w:r w:rsidRPr="00DB423F">
        <w:rPr>
          <w:rFonts w:ascii="Arial" w:hAnsi="Arial" w:cs="Arial"/>
          <w:b/>
          <w:bCs/>
          <w:sz w:val="22"/>
          <w:szCs w:val="22"/>
        </w:rPr>
        <w:t>de 201</w:t>
      </w:r>
      <w:r w:rsidR="00682390">
        <w:rPr>
          <w:rFonts w:ascii="Arial" w:hAnsi="Arial" w:cs="Arial"/>
          <w:b/>
          <w:bCs/>
          <w:sz w:val="22"/>
          <w:szCs w:val="22"/>
        </w:rPr>
        <w:t>9</w:t>
      </w:r>
      <w:r w:rsidRPr="00DB423F">
        <w:rPr>
          <w:rFonts w:ascii="Arial" w:hAnsi="Arial" w:cs="Arial"/>
          <w:b/>
          <w:bCs/>
          <w:sz w:val="22"/>
          <w:szCs w:val="22"/>
        </w:rPr>
        <w:t xml:space="preserve">, às </w:t>
      </w:r>
      <w:r w:rsidR="00B75F5D">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bookmarkStart w:id="0" w:name="_GoBack"/>
      <w:r w:rsidR="00CD4FD5" w:rsidRPr="00CD4FD5">
        <w:rPr>
          <w:rFonts w:ascii="Arial" w:hAnsi="Arial" w:cs="Arial"/>
          <w:b/>
          <w:sz w:val="22"/>
          <w:szCs w:val="22"/>
        </w:rPr>
        <w:t>09</w:t>
      </w:r>
      <w:bookmarkEnd w:id="0"/>
      <w:r w:rsidR="00582C6F" w:rsidRPr="00DB423F">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3061C4">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627BDA" w:rsidRDefault="00B75F5D" w:rsidP="0063525B">
      <w:pPr>
        <w:widowControl w:val="0"/>
        <w:autoSpaceDE w:val="0"/>
        <w:autoSpaceDN w:val="0"/>
        <w:adjustRightInd w:val="0"/>
        <w:jc w:val="both"/>
        <w:rPr>
          <w:rFonts w:ascii="Arial" w:hAnsi="Arial" w:cs="Arial"/>
          <w:b/>
          <w:sz w:val="22"/>
          <w:szCs w:val="22"/>
        </w:rPr>
      </w:pPr>
      <w:r w:rsidRPr="00B75F5D">
        <w:rPr>
          <w:rFonts w:ascii="Arial" w:hAnsi="Arial" w:cs="Arial"/>
          <w:b/>
          <w:sz w:val="22"/>
          <w:szCs w:val="22"/>
        </w:rPr>
        <w:t>CONTRATAÇAO DE ITENS PARA FESTIVIDADES MUNICIPAIS, CONFORME ESPECIFICAÇÃO CONTIDA NO ANEXO I.</w:t>
      </w:r>
    </w:p>
    <w:p w:rsidR="00A35CB9" w:rsidRDefault="00A35CB9"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w:t>
      </w:r>
      <w:r w:rsidRPr="00E242C9">
        <w:rPr>
          <w:rFonts w:ascii="Arial" w:hAnsi="Arial" w:cs="Arial"/>
          <w:sz w:val="22"/>
          <w:szCs w:val="22"/>
        </w:rPr>
        <w:lastRenderedPageBreak/>
        <w:t>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B75F5D">
        <w:rPr>
          <w:rFonts w:cs="Arial"/>
          <w:sz w:val="22"/>
          <w:szCs w:val="22"/>
        </w:rPr>
        <w:t>22</w:t>
      </w:r>
      <w:r w:rsidR="00C51096">
        <w:rPr>
          <w:rFonts w:cs="Arial"/>
          <w:sz w:val="22"/>
          <w:szCs w:val="22"/>
        </w:rPr>
        <w:t xml:space="preserve"> </w:t>
      </w:r>
      <w:r w:rsidR="00C445E4">
        <w:rPr>
          <w:rFonts w:cs="Arial"/>
          <w:sz w:val="22"/>
          <w:szCs w:val="22"/>
        </w:rPr>
        <w:t xml:space="preserve">DE </w:t>
      </w:r>
      <w:r w:rsidR="00B75F5D">
        <w:rPr>
          <w:rFonts w:cs="Arial"/>
          <w:sz w:val="22"/>
          <w:szCs w:val="22"/>
        </w:rPr>
        <w:t>NOVEMBRO D</w:t>
      </w:r>
      <w:r w:rsidR="007F03C9" w:rsidRPr="00E242C9">
        <w:rPr>
          <w:rFonts w:cs="Arial"/>
          <w:sz w:val="22"/>
          <w:szCs w:val="22"/>
        </w:rPr>
        <w:t>E</w:t>
      </w:r>
      <w:r w:rsidRPr="00E242C9">
        <w:rPr>
          <w:rFonts w:cs="Arial"/>
          <w:sz w:val="22"/>
          <w:szCs w:val="22"/>
        </w:rPr>
        <w:t xml:space="preserve"> 201</w:t>
      </w:r>
      <w:r w:rsidR="00682390">
        <w:rPr>
          <w:rFonts w:cs="Arial"/>
          <w:sz w:val="22"/>
          <w:szCs w:val="22"/>
        </w:rPr>
        <w:t>9</w:t>
      </w:r>
      <w:r w:rsidRPr="00E242C9">
        <w:rPr>
          <w:rFonts w:cs="Arial"/>
          <w:sz w:val="22"/>
          <w:szCs w:val="22"/>
        </w:rPr>
        <w:t xml:space="preserve"> ATÉ </w:t>
      </w:r>
      <w:r w:rsidR="00ED6F8E">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A35CB9">
        <w:rPr>
          <w:rFonts w:ascii="Arial" w:hAnsi="Arial" w:cs="Arial"/>
          <w:b/>
          <w:sz w:val="22"/>
          <w:szCs w:val="22"/>
        </w:rPr>
        <w:t>2</w:t>
      </w:r>
      <w:r w:rsidR="00B75F5D">
        <w:rPr>
          <w:rFonts w:ascii="Arial" w:hAnsi="Arial" w:cs="Arial"/>
          <w:b/>
          <w:sz w:val="22"/>
          <w:szCs w:val="22"/>
        </w:rPr>
        <w:t>1</w:t>
      </w:r>
      <w:r w:rsidR="007427D0">
        <w:rPr>
          <w:rFonts w:ascii="Arial" w:hAnsi="Arial" w:cs="Arial"/>
          <w:b/>
          <w:sz w:val="22"/>
          <w:szCs w:val="22"/>
        </w:rPr>
        <w:t>/</w:t>
      </w:r>
      <w:r w:rsidRPr="00E242C9">
        <w:rPr>
          <w:rFonts w:ascii="Arial" w:hAnsi="Arial" w:cs="Arial"/>
          <w:b/>
          <w:sz w:val="22"/>
          <w:szCs w:val="22"/>
        </w:rPr>
        <w:t>201</w:t>
      </w:r>
      <w:r w:rsidR="00ED6F8E">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ED6F8E"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A35CB9">
        <w:rPr>
          <w:rFonts w:ascii="Arial" w:hAnsi="Arial" w:cs="Arial"/>
          <w:b/>
          <w:sz w:val="22"/>
          <w:szCs w:val="22"/>
        </w:rPr>
        <w:t>2</w:t>
      </w:r>
      <w:r w:rsidR="00B75F5D">
        <w:rPr>
          <w:rFonts w:ascii="Arial" w:hAnsi="Arial" w:cs="Arial"/>
          <w:b/>
          <w:sz w:val="22"/>
          <w:szCs w:val="22"/>
        </w:rPr>
        <w:t>1</w:t>
      </w:r>
      <w:r w:rsidRPr="00E242C9">
        <w:rPr>
          <w:rFonts w:ascii="Arial" w:hAnsi="Arial" w:cs="Arial"/>
          <w:b/>
          <w:sz w:val="22"/>
          <w:szCs w:val="22"/>
        </w:rPr>
        <w:t>/201</w:t>
      </w:r>
      <w:r w:rsidR="00ED6F8E">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A35CB9">
        <w:rPr>
          <w:rFonts w:ascii="Arial" w:hAnsi="Arial" w:cs="Arial"/>
          <w:b/>
          <w:sz w:val="22"/>
          <w:szCs w:val="22"/>
        </w:rPr>
        <w:t>2</w:t>
      </w:r>
      <w:r w:rsidR="00B75F5D">
        <w:rPr>
          <w:rFonts w:ascii="Arial" w:hAnsi="Arial" w:cs="Arial"/>
          <w:b/>
          <w:sz w:val="22"/>
          <w:szCs w:val="22"/>
        </w:rPr>
        <w:t>2</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B75F5D">
        <w:rPr>
          <w:rFonts w:ascii="Arial" w:hAnsi="Arial" w:cs="Arial"/>
          <w:b/>
          <w:sz w:val="22"/>
          <w:szCs w:val="22"/>
        </w:rPr>
        <w:t>novembro</w:t>
      </w:r>
      <w:r w:rsidRPr="00E242C9">
        <w:rPr>
          <w:rFonts w:ascii="Arial" w:hAnsi="Arial" w:cs="Arial"/>
          <w:b/>
          <w:sz w:val="22"/>
          <w:szCs w:val="22"/>
        </w:rPr>
        <w:t xml:space="preserve"> de 201</w:t>
      </w:r>
      <w:r w:rsidR="00ED6F8E">
        <w:rPr>
          <w:rFonts w:ascii="Arial" w:hAnsi="Arial" w:cs="Arial"/>
          <w:b/>
          <w:sz w:val="22"/>
          <w:szCs w:val="22"/>
        </w:rPr>
        <w:t>9</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B75F5D">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lastRenderedPageBreak/>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C661FC" w:rsidRDefault="00072DBE" w:rsidP="0063525B">
      <w:pPr>
        <w:widowControl w:val="0"/>
        <w:suppressAutoHyphens/>
        <w:jc w:val="both"/>
        <w:rPr>
          <w:rFonts w:ascii="Arial" w:hAnsi="Arial" w:cs="Arial"/>
          <w:sz w:val="22"/>
          <w:szCs w:val="22"/>
          <w:lang w:eastAsia="ar-SA"/>
        </w:rPr>
      </w:pPr>
    </w:p>
    <w:p w:rsidR="009E48F9" w:rsidRPr="00B75F5D" w:rsidRDefault="00A63827" w:rsidP="0063525B">
      <w:pPr>
        <w:widowControl w:val="0"/>
        <w:jc w:val="both"/>
        <w:rPr>
          <w:rFonts w:ascii="Arial" w:hAnsi="Arial" w:cs="Arial"/>
          <w:b/>
          <w:bCs/>
          <w:color w:val="FF0000"/>
          <w:sz w:val="22"/>
          <w:szCs w:val="22"/>
        </w:rPr>
      </w:pPr>
      <w:r w:rsidRPr="00C661FC">
        <w:rPr>
          <w:rFonts w:ascii="Arial" w:hAnsi="Arial" w:cs="Arial"/>
          <w:b/>
          <w:sz w:val="22"/>
          <w:szCs w:val="22"/>
        </w:rPr>
        <w:t>6.4 – O valor má</w:t>
      </w:r>
      <w:r w:rsidRPr="006A3DD0">
        <w:rPr>
          <w:rFonts w:ascii="Arial" w:hAnsi="Arial" w:cs="Arial"/>
          <w:b/>
          <w:sz w:val="22"/>
          <w:szCs w:val="22"/>
        </w:rPr>
        <w:t>ximo do pres</w:t>
      </w:r>
      <w:r w:rsidRPr="00311DB6">
        <w:rPr>
          <w:rFonts w:ascii="Arial" w:hAnsi="Arial" w:cs="Arial"/>
          <w:b/>
          <w:sz w:val="22"/>
          <w:szCs w:val="22"/>
        </w:rPr>
        <w:t xml:space="preserve">ente certame será de </w:t>
      </w:r>
      <w:r w:rsidR="009E48F9" w:rsidRPr="00311DB6">
        <w:rPr>
          <w:rFonts w:ascii="Arial" w:hAnsi="Arial" w:cs="Arial"/>
          <w:b/>
          <w:bCs/>
          <w:sz w:val="22"/>
          <w:szCs w:val="22"/>
        </w:rPr>
        <w:t xml:space="preserve">R$ </w:t>
      </w:r>
      <w:r w:rsidR="00311DB6" w:rsidRPr="00311DB6">
        <w:rPr>
          <w:rFonts w:ascii="Arial" w:hAnsi="Arial" w:cs="Arial"/>
          <w:b/>
          <w:bCs/>
          <w:sz w:val="22"/>
          <w:szCs w:val="22"/>
        </w:rPr>
        <w:t>36.750,00 (Trinta e seis mil, setecentos e cinquenta reais)</w:t>
      </w:r>
    </w:p>
    <w:p w:rsidR="00A35CB9" w:rsidRPr="00D01A3D" w:rsidRDefault="00A35CB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por</w:t>
      </w:r>
      <w:r w:rsidR="007B7093">
        <w:rPr>
          <w:rFonts w:ascii="Arial" w:hAnsi="Arial" w:cs="Arial"/>
          <w:b/>
          <w:sz w:val="22"/>
          <w:szCs w:val="22"/>
          <w:lang w:eastAsia="ar-SA"/>
        </w:rPr>
        <w:t xml:space="preserve"> </w:t>
      </w:r>
      <w:r w:rsidR="003061C4">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w:t>
      </w:r>
      <w:r w:rsidRPr="00E242C9">
        <w:rPr>
          <w:rFonts w:cs="Arial"/>
          <w:sz w:val="22"/>
          <w:szCs w:val="22"/>
        </w:rPr>
        <w:lastRenderedPageBreak/>
        <w:t>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1A39BE" w:rsidRDefault="001A39BE" w:rsidP="001A39BE">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1A39BE" w:rsidRDefault="001A39BE" w:rsidP="001A39BE">
      <w:pPr>
        <w:pStyle w:val="Corpodetexto"/>
        <w:widowControl w:val="0"/>
        <w:rPr>
          <w:rFonts w:cs="Arial"/>
          <w:sz w:val="22"/>
          <w:szCs w:val="22"/>
        </w:rPr>
      </w:pPr>
      <w:r>
        <w:rPr>
          <w:rFonts w:cs="Arial"/>
          <w:sz w:val="22"/>
          <w:szCs w:val="22"/>
        </w:rPr>
        <w:t>7.2.1 Cópia do CNPJ/MF;</w:t>
      </w:r>
    </w:p>
    <w:p w:rsidR="001A39BE" w:rsidRDefault="001A39BE" w:rsidP="001A39BE">
      <w:pPr>
        <w:pStyle w:val="Corpodetexto"/>
        <w:widowControl w:val="0"/>
        <w:rPr>
          <w:rFonts w:cs="Arial"/>
          <w:sz w:val="22"/>
          <w:szCs w:val="22"/>
        </w:rPr>
      </w:pPr>
      <w:r>
        <w:rPr>
          <w:rFonts w:cs="Arial"/>
          <w:sz w:val="22"/>
          <w:szCs w:val="22"/>
        </w:rPr>
        <w:t>7.2.2 Cópia do Cadastro Estadual de Contribuintes (FAC);</w:t>
      </w:r>
    </w:p>
    <w:p w:rsidR="001A39BE" w:rsidRDefault="001A39BE" w:rsidP="001A39BE">
      <w:pPr>
        <w:pStyle w:val="Corpodetexto"/>
        <w:widowControl w:val="0"/>
        <w:rPr>
          <w:rFonts w:cs="Arial"/>
          <w:sz w:val="22"/>
          <w:szCs w:val="22"/>
        </w:rPr>
      </w:pPr>
      <w:r>
        <w:rPr>
          <w:rFonts w:cs="Arial"/>
          <w:sz w:val="22"/>
          <w:szCs w:val="22"/>
        </w:rPr>
        <w:t>7.2.3 Prova de Regularidade com a Fazenda Municipal de origem da empresa;</w:t>
      </w:r>
    </w:p>
    <w:p w:rsidR="001A39BE" w:rsidRDefault="001A39BE" w:rsidP="001A39BE">
      <w:pPr>
        <w:pStyle w:val="Corpodetexto"/>
        <w:widowControl w:val="0"/>
        <w:rPr>
          <w:rFonts w:cs="Arial"/>
          <w:sz w:val="22"/>
          <w:szCs w:val="22"/>
        </w:rPr>
      </w:pPr>
      <w:r>
        <w:rPr>
          <w:rFonts w:cs="Arial"/>
          <w:sz w:val="22"/>
          <w:szCs w:val="22"/>
        </w:rPr>
        <w:t>7.2.4 Prova de Regularidade com a Fazenda Estadual;</w:t>
      </w:r>
    </w:p>
    <w:p w:rsidR="001A39BE" w:rsidRDefault="001A39BE" w:rsidP="001A39BE">
      <w:pPr>
        <w:pStyle w:val="Corpodetexto"/>
        <w:widowControl w:val="0"/>
        <w:rPr>
          <w:rFonts w:cs="Arial"/>
          <w:sz w:val="22"/>
          <w:szCs w:val="22"/>
        </w:rPr>
      </w:pPr>
      <w:r>
        <w:rPr>
          <w:rFonts w:cs="Arial"/>
          <w:sz w:val="22"/>
          <w:szCs w:val="22"/>
        </w:rPr>
        <w:t>7.2.5 Prova de Regularidade com a Receita Federal;</w:t>
      </w:r>
    </w:p>
    <w:p w:rsidR="001A39BE" w:rsidRDefault="001A39BE" w:rsidP="001A39BE">
      <w:pPr>
        <w:pStyle w:val="Corpodetexto"/>
        <w:widowControl w:val="0"/>
        <w:rPr>
          <w:rFonts w:cs="Arial"/>
          <w:sz w:val="22"/>
          <w:szCs w:val="22"/>
        </w:rPr>
      </w:pPr>
      <w:r>
        <w:rPr>
          <w:rFonts w:cs="Arial"/>
          <w:sz w:val="22"/>
          <w:szCs w:val="22"/>
        </w:rPr>
        <w:t>7.2.6 Prova de Regularidade com INSS;</w:t>
      </w:r>
    </w:p>
    <w:p w:rsidR="001A39BE" w:rsidRDefault="001A39BE" w:rsidP="001A39BE">
      <w:pPr>
        <w:pStyle w:val="Corpodetexto"/>
        <w:widowControl w:val="0"/>
        <w:rPr>
          <w:rFonts w:cs="Arial"/>
          <w:sz w:val="22"/>
          <w:szCs w:val="22"/>
        </w:rPr>
      </w:pPr>
      <w:r>
        <w:rPr>
          <w:rFonts w:cs="Arial"/>
          <w:sz w:val="22"/>
          <w:szCs w:val="22"/>
        </w:rPr>
        <w:t>7.2.7 Prova de Regularidade com FGTS;</w:t>
      </w:r>
    </w:p>
    <w:p w:rsidR="001A39BE" w:rsidRDefault="001A39BE" w:rsidP="001A39BE">
      <w:pPr>
        <w:pStyle w:val="Corpodetexto"/>
        <w:widowControl w:val="0"/>
        <w:rPr>
          <w:rFonts w:cs="Arial"/>
          <w:sz w:val="22"/>
          <w:szCs w:val="22"/>
        </w:rPr>
      </w:pPr>
      <w:r>
        <w:rPr>
          <w:rFonts w:cs="Arial"/>
          <w:sz w:val="22"/>
          <w:szCs w:val="22"/>
        </w:rPr>
        <w:t>7.2.8 Certidão negativa de débitos trabalhista.</w:t>
      </w:r>
    </w:p>
    <w:p w:rsidR="001A39BE" w:rsidRDefault="001A39BE" w:rsidP="001A39BE">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1A39BE" w:rsidRDefault="001A39BE" w:rsidP="001A39BE">
      <w:pPr>
        <w:pStyle w:val="Corpodetexto"/>
        <w:widowControl w:val="0"/>
        <w:rPr>
          <w:rFonts w:cs="Arial"/>
          <w:sz w:val="22"/>
          <w:szCs w:val="22"/>
        </w:rPr>
      </w:pPr>
    </w:p>
    <w:p w:rsidR="001A39BE" w:rsidRDefault="001A39BE" w:rsidP="001A39BE">
      <w:pPr>
        <w:pStyle w:val="Corpodetexto"/>
        <w:widowControl w:val="0"/>
        <w:ind w:left="720"/>
        <w:rPr>
          <w:rFonts w:cs="Arial"/>
          <w:b/>
          <w:sz w:val="22"/>
          <w:szCs w:val="22"/>
        </w:rPr>
      </w:pPr>
    </w:p>
    <w:p w:rsidR="001A39BE" w:rsidRDefault="001A39BE" w:rsidP="001A39BE">
      <w:pPr>
        <w:pStyle w:val="Corpodetexto"/>
        <w:widowControl w:val="0"/>
        <w:rPr>
          <w:rFonts w:cs="Arial"/>
          <w:b/>
          <w:sz w:val="22"/>
          <w:szCs w:val="22"/>
        </w:rPr>
      </w:pPr>
    </w:p>
    <w:p w:rsidR="001A39BE" w:rsidRDefault="001A39BE" w:rsidP="001A39BE">
      <w:pPr>
        <w:pStyle w:val="Corpodetexto"/>
        <w:widowControl w:val="0"/>
        <w:rPr>
          <w:rFonts w:cs="Arial"/>
          <w:b/>
          <w:sz w:val="22"/>
          <w:szCs w:val="22"/>
        </w:rPr>
      </w:pPr>
      <w:r>
        <w:rPr>
          <w:rFonts w:cs="Arial"/>
          <w:b/>
          <w:sz w:val="22"/>
          <w:szCs w:val="22"/>
        </w:rPr>
        <w:t>NOTAS:</w:t>
      </w:r>
    </w:p>
    <w:p w:rsidR="001A39BE" w:rsidRDefault="001A39BE" w:rsidP="001A39BE">
      <w:pPr>
        <w:pStyle w:val="Corpodetexto"/>
        <w:widowControl w:val="0"/>
        <w:numPr>
          <w:ilvl w:val="0"/>
          <w:numId w:val="12"/>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1A39BE" w:rsidRDefault="001A39BE" w:rsidP="001A39BE">
      <w:pPr>
        <w:pStyle w:val="Corpodetexto"/>
        <w:widowControl w:val="0"/>
        <w:numPr>
          <w:ilvl w:val="0"/>
          <w:numId w:val="12"/>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1A39BE" w:rsidRDefault="001A39BE" w:rsidP="001A39BE">
      <w:pPr>
        <w:pStyle w:val="Corpodetexto"/>
        <w:widowControl w:val="0"/>
        <w:numPr>
          <w:ilvl w:val="0"/>
          <w:numId w:val="13"/>
        </w:numPr>
        <w:ind w:left="0" w:firstLine="0"/>
        <w:rPr>
          <w:rFonts w:cs="Arial"/>
          <w:sz w:val="22"/>
          <w:szCs w:val="22"/>
        </w:rPr>
      </w:pPr>
      <w:r>
        <w:rPr>
          <w:rFonts w:cs="Arial"/>
          <w:sz w:val="22"/>
          <w:szCs w:val="22"/>
        </w:rPr>
        <w:t>Todos os documentos de Habilitação deverão ser inseridos no envelope 02.</w:t>
      </w:r>
    </w:p>
    <w:p w:rsidR="001A39BE" w:rsidRDefault="001A39BE" w:rsidP="001A39BE">
      <w:pPr>
        <w:widowControl w:val="0"/>
        <w:autoSpaceDE w:val="0"/>
        <w:autoSpaceDN w:val="0"/>
        <w:adjustRightInd w:val="0"/>
        <w:jc w:val="both"/>
        <w:rPr>
          <w:rFonts w:ascii="Arial" w:hAnsi="Arial" w:cs="Arial"/>
          <w:sz w:val="22"/>
          <w:szCs w:val="22"/>
        </w:rPr>
      </w:pPr>
    </w:p>
    <w:p w:rsidR="001A39BE" w:rsidRDefault="001A39BE" w:rsidP="001A39BE">
      <w:pPr>
        <w:widowControl w:val="0"/>
        <w:autoSpaceDE w:val="0"/>
        <w:autoSpaceDN w:val="0"/>
        <w:adjustRightInd w:val="0"/>
        <w:jc w:val="both"/>
        <w:rPr>
          <w:rFonts w:ascii="Arial" w:hAnsi="Arial" w:cs="Arial"/>
          <w:b/>
          <w:bCs/>
          <w:sz w:val="22"/>
          <w:szCs w:val="22"/>
        </w:rPr>
      </w:pPr>
    </w:p>
    <w:p w:rsidR="001A39BE" w:rsidRDefault="001A39BE" w:rsidP="001A39BE">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1A39BE" w:rsidRDefault="001A39BE" w:rsidP="001A39BE">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E-</w:t>
      </w:r>
      <w:proofErr w:type="spellStart"/>
      <w:r>
        <w:rPr>
          <w:rFonts w:ascii="Arial" w:hAnsi="Arial" w:cs="Arial"/>
          <w:bCs/>
          <w:sz w:val="22"/>
          <w:szCs w:val="22"/>
        </w:rPr>
        <w:t>saej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F41DA">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8.3.9 A microempresa ou empresa de pequeno porte cuja proposta for mais bem classificada poderá apresentar proposta de preço inferior àquela considerada vencedora da fase de lances, situação em que sua proposta será declarada a melhor </w:t>
      </w:r>
      <w:r w:rsidRPr="00E242C9">
        <w:rPr>
          <w:rFonts w:ascii="Arial" w:hAnsi="Arial" w:cs="Arial"/>
          <w:sz w:val="22"/>
          <w:szCs w:val="22"/>
        </w:rPr>
        <w:lastRenderedPageBreak/>
        <w:t>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CF41DA">
        <w:rPr>
          <w:rFonts w:ascii="Arial" w:hAnsi="Arial" w:cs="Arial"/>
          <w:b/>
          <w:bCs/>
          <w:sz w:val="22"/>
          <w:szCs w:val="22"/>
        </w:rPr>
        <w:t>LOTE</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11.3 Caso o adjudicatário não apresente situação regular no ato da assinatura do contrato, ou recuse-se a assiná-lo, serão convocados os licitantes remanescentes, </w:t>
      </w:r>
      <w:r w:rsidRPr="00E242C9">
        <w:rPr>
          <w:rFonts w:ascii="Arial" w:hAnsi="Arial" w:cs="Arial"/>
          <w:sz w:val="22"/>
          <w:szCs w:val="22"/>
        </w:rPr>
        <w:lastRenderedPageBreak/>
        <w:t>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w:t>
      </w:r>
      <w:r w:rsidRPr="00E242C9">
        <w:rPr>
          <w:rFonts w:ascii="Arial" w:hAnsi="Arial" w:cs="Arial"/>
          <w:sz w:val="22"/>
          <w:szCs w:val="22"/>
        </w:rPr>
        <w:lastRenderedPageBreak/>
        <w:t>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627BDA" w:rsidRDefault="00627BDA"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CD4FD5"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6A430F" w:rsidRPr="00E242C9" w:rsidRDefault="006A430F" w:rsidP="00AE61AF">
                  <w:pPr>
                    <w:autoSpaceDE w:val="0"/>
                    <w:autoSpaceDN w:val="0"/>
                    <w:adjustRightInd w:val="0"/>
                    <w:jc w:val="both"/>
                    <w:rPr>
                      <w:rFonts w:ascii="Arial" w:hAnsi="Arial" w:cs="Arial"/>
                      <w:b/>
                      <w:bCs/>
                    </w:rPr>
                  </w:pPr>
                  <w:r w:rsidRPr="00E242C9">
                    <w:rPr>
                      <w:rFonts w:ascii="Arial" w:hAnsi="Arial" w:cs="Arial"/>
                      <w:b/>
                      <w:bCs/>
                    </w:rPr>
                    <w:t>ANA ROSA ZANELA</w:t>
                  </w:r>
                </w:p>
                <w:p w:rsidR="006A430F" w:rsidRPr="00E242C9" w:rsidRDefault="006A430F"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6C39A1">
        <w:rPr>
          <w:rFonts w:ascii="Arial" w:hAnsi="Arial" w:cs="Arial"/>
          <w:sz w:val="22"/>
          <w:szCs w:val="22"/>
        </w:rPr>
        <w:t>29</w:t>
      </w:r>
      <w:r w:rsidR="00CF41DA">
        <w:rPr>
          <w:rFonts w:ascii="Arial" w:hAnsi="Arial" w:cs="Arial"/>
          <w:sz w:val="22"/>
          <w:szCs w:val="22"/>
        </w:rPr>
        <w:t xml:space="preserve"> de agosto de 2019</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35CB9" w:rsidRDefault="00A35CB9" w:rsidP="0063525B">
      <w:pPr>
        <w:widowControl w:val="0"/>
        <w:tabs>
          <w:tab w:val="left" w:pos="284"/>
        </w:tabs>
        <w:spacing w:before="120"/>
        <w:jc w:val="both"/>
        <w:rPr>
          <w:rFonts w:ascii="Arial" w:hAnsi="Arial" w:cs="Arial"/>
          <w:b/>
          <w:bCs/>
          <w:sz w:val="22"/>
          <w:szCs w:val="22"/>
        </w:rPr>
      </w:pPr>
    </w:p>
    <w:p w:rsidR="00E8293D" w:rsidRDefault="006A430F" w:rsidP="00E8293D">
      <w:pPr>
        <w:widowControl w:val="0"/>
        <w:tabs>
          <w:tab w:val="left" w:pos="284"/>
        </w:tabs>
        <w:spacing w:before="120"/>
        <w:jc w:val="center"/>
        <w:rPr>
          <w:rFonts w:ascii="Arial" w:hAnsi="Arial" w:cs="Arial"/>
          <w:b/>
          <w:bCs/>
          <w:sz w:val="22"/>
          <w:szCs w:val="22"/>
        </w:rPr>
      </w:pPr>
      <w:r>
        <w:rPr>
          <w:rFonts w:ascii="Arial" w:hAnsi="Arial" w:cs="Arial"/>
          <w:b/>
          <w:bCs/>
          <w:sz w:val="22"/>
          <w:szCs w:val="22"/>
        </w:rPr>
        <w:lastRenderedPageBreak/>
        <w:t>ANEXO I</w:t>
      </w:r>
    </w:p>
    <w:tbl>
      <w:tblPr>
        <w:tblpPr w:leftFromText="141" w:rightFromText="141" w:vertAnchor="page" w:horzAnchor="margin" w:tblpXSpec="center" w:tblpY="2990"/>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835"/>
        <w:gridCol w:w="5289"/>
        <w:gridCol w:w="835"/>
        <w:gridCol w:w="1113"/>
        <w:gridCol w:w="1251"/>
        <w:gridCol w:w="29"/>
      </w:tblGrid>
      <w:tr w:rsidR="00E8293D" w:rsidRPr="00E8293D" w:rsidTr="00E8293D">
        <w:trPr>
          <w:gridAfter w:val="1"/>
          <w:wAfter w:w="29" w:type="dxa"/>
          <w:trHeight w:val="506"/>
        </w:trPr>
        <w:tc>
          <w:tcPr>
            <w:tcW w:w="801" w:type="dxa"/>
          </w:tcPr>
          <w:p w:rsidR="00453C05" w:rsidRPr="00E8293D" w:rsidRDefault="00453C05" w:rsidP="00453C05">
            <w:pPr>
              <w:spacing w:line="360" w:lineRule="auto"/>
              <w:jc w:val="center"/>
              <w:rPr>
                <w:b/>
                <w:sz w:val="20"/>
                <w:szCs w:val="20"/>
              </w:rPr>
            </w:pPr>
            <w:r w:rsidRPr="00E8293D">
              <w:rPr>
                <w:b/>
                <w:sz w:val="20"/>
                <w:szCs w:val="20"/>
              </w:rPr>
              <w:t>LOTE</w:t>
            </w:r>
          </w:p>
        </w:tc>
        <w:tc>
          <w:tcPr>
            <w:tcW w:w="835" w:type="dxa"/>
          </w:tcPr>
          <w:p w:rsidR="00453C05" w:rsidRPr="00E8293D" w:rsidRDefault="00453C05" w:rsidP="00453C05">
            <w:pPr>
              <w:spacing w:line="360" w:lineRule="auto"/>
              <w:jc w:val="center"/>
              <w:rPr>
                <w:b/>
                <w:sz w:val="20"/>
                <w:szCs w:val="20"/>
              </w:rPr>
            </w:pPr>
            <w:r w:rsidRPr="00E8293D">
              <w:rPr>
                <w:b/>
                <w:sz w:val="20"/>
                <w:szCs w:val="20"/>
              </w:rPr>
              <w:t>ITEM</w:t>
            </w:r>
          </w:p>
        </w:tc>
        <w:tc>
          <w:tcPr>
            <w:tcW w:w="5289" w:type="dxa"/>
            <w:shd w:val="clear" w:color="auto" w:fill="auto"/>
          </w:tcPr>
          <w:p w:rsidR="00453C05" w:rsidRPr="00E8293D" w:rsidRDefault="00453C05" w:rsidP="00453C05">
            <w:pPr>
              <w:spacing w:line="360" w:lineRule="auto"/>
              <w:jc w:val="center"/>
              <w:rPr>
                <w:b/>
                <w:sz w:val="20"/>
                <w:szCs w:val="20"/>
              </w:rPr>
            </w:pPr>
            <w:r w:rsidRPr="00E8293D">
              <w:rPr>
                <w:b/>
                <w:sz w:val="20"/>
                <w:szCs w:val="20"/>
              </w:rPr>
              <w:t>Detalhamento / Descrição</w:t>
            </w:r>
          </w:p>
        </w:tc>
        <w:tc>
          <w:tcPr>
            <w:tcW w:w="835" w:type="dxa"/>
            <w:shd w:val="clear" w:color="auto" w:fill="auto"/>
          </w:tcPr>
          <w:p w:rsidR="00453C05" w:rsidRPr="00E8293D" w:rsidRDefault="00453C05" w:rsidP="00453C05">
            <w:pPr>
              <w:spacing w:line="360" w:lineRule="auto"/>
              <w:jc w:val="center"/>
              <w:rPr>
                <w:b/>
                <w:sz w:val="20"/>
                <w:szCs w:val="20"/>
              </w:rPr>
            </w:pPr>
            <w:r w:rsidRPr="00E8293D">
              <w:rPr>
                <w:b/>
                <w:sz w:val="20"/>
                <w:szCs w:val="20"/>
              </w:rPr>
              <w:t>Quant</w:t>
            </w:r>
          </w:p>
        </w:tc>
        <w:tc>
          <w:tcPr>
            <w:tcW w:w="1113" w:type="dxa"/>
            <w:shd w:val="clear" w:color="auto" w:fill="auto"/>
          </w:tcPr>
          <w:p w:rsidR="00453C05" w:rsidRPr="00E8293D" w:rsidRDefault="00453C05" w:rsidP="00453C05">
            <w:pPr>
              <w:spacing w:line="360" w:lineRule="auto"/>
              <w:jc w:val="center"/>
              <w:rPr>
                <w:b/>
                <w:sz w:val="20"/>
                <w:szCs w:val="20"/>
              </w:rPr>
            </w:pPr>
            <w:r w:rsidRPr="00E8293D">
              <w:rPr>
                <w:b/>
                <w:sz w:val="20"/>
                <w:szCs w:val="20"/>
              </w:rPr>
              <w:t>Valor</w:t>
            </w:r>
          </w:p>
        </w:tc>
        <w:tc>
          <w:tcPr>
            <w:tcW w:w="1251" w:type="dxa"/>
            <w:shd w:val="clear" w:color="auto" w:fill="auto"/>
          </w:tcPr>
          <w:p w:rsidR="00453C05" w:rsidRPr="00E8293D" w:rsidRDefault="00453C05" w:rsidP="00453C05">
            <w:pPr>
              <w:spacing w:line="360" w:lineRule="auto"/>
              <w:jc w:val="center"/>
              <w:rPr>
                <w:b/>
                <w:sz w:val="20"/>
                <w:szCs w:val="20"/>
              </w:rPr>
            </w:pPr>
            <w:r w:rsidRPr="00E8293D">
              <w:rPr>
                <w:b/>
                <w:sz w:val="20"/>
                <w:szCs w:val="20"/>
              </w:rPr>
              <w:t>Total</w:t>
            </w:r>
          </w:p>
        </w:tc>
      </w:tr>
      <w:tr w:rsidR="00E8293D" w:rsidRPr="00E8293D" w:rsidTr="00E8293D">
        <w:trPr>
          <w:gridAfter w:val="1"/>
          <w:wAfter w:w="29" w:type="dxa"/>
          <w:trHeight w:val="926"/>
        </w:trPr>
        <w:tc>
          <w:tcPr>
            <w:tcW w:w="801" w:type="dxa"/>
          </w:tcPr>
          <w:p w:rsidR="00453C05" w:rsidRPr="00E8293D" w:rsidRDefault="00453C05" w:rsidP="00453C05">
            <w:pPr>
              <w:spacing w:line="360" w:lineRule="auto"/>
              <w:jc w:val="center"/>
              <w:rPr>
                <w:b/>
                <w:sz w:val="20"/>
                <w:szCs w:val="20"/>
              </w:rPr>
            </w:pPr>
            <w:r w:rsidRPr="00E8293D">
              <w:rPr>
                <w:b/>
                <w:sz w:val="20"/>
                <w:szCs w:val="20"/>
              </w:rPr>
              <w:t>01</w:t>
            </w:r>
          </w:p>
        </w:tc>
        <w:tc>
          <w:tcPr>
            <w:tcW w:w="835" w:type="dxa"/>
          </w:tcPr>
          <w:p w:rsidR="00453C05" w:rsidRPr="00E8293D" w:rsidRDefault="00453C05" w:rsidP="00453C05">
            <w:pPr>
              <w:spacing w:line="360" w:lineRule="auto"/>
              <w:jc w:val="center"/>
              <w:rPr>
                <w:b/>
                <w:sz w:val="20"/>
                <w:szCs w:val="20"/>
              </w:rPr>
            </w:pPr>
            <w:r w:rsidRPr="00E8293D">
              <w:rPr>
                <w:b/>
                <w:sz w:val="20"/>
                <w:szCs w:val="20"/>
              </w:rPr>
              <w:t>01</w:t>
            </w:r>
          </w:p>
        </w:tc>
        <w:tc>
          <w:tcPr>
            <w:tcW w:w="5289" w:type="dxa"/>
            <w:shd w:val="clear" w:color="auto" w:fill="auto"/>
          </w:tcPr>
          <w:p w:rsidR="00453C05" w:rsidRPr="00E8293D" w:rsidRDefault="00453C05" w:rsidP="00F9190D">
            <w:pPr>
              <w:jc w:val="both"/>
              <w:rPr>
                <w:sz w:val="20"/>
                <w:szCs w:val="20"/>
              </w:rPr>
            </w:pPr>
            <w:r w:rsidRPr="00E8293D">
              <w:rPr>
                <w:sz w:val="20"/>
                <w:szCs w:val="20"/>
              </w:rPr>
              <w:t>PALCO, MEDINDO 12 METROS DE FRENTE POR 10 METROS DE PROFUNDIDADE, EM ESTRUTURA METÁLICA (ALUMÍNIO P30)</w:t>
            </w:r>
            <w:r w:rsidR="00F9190D">
              <w:rPr>
                <w:sz w:val="20"/>
                <w:szCs w:val="20"/>
              </w:rPr>
              <w:t>, PISO</w:t>
            </w:r>
            <w:r w:rsidRPr="00E8293D">
              <w:rPr>
                <w:sz w:val="20"/>
                <w:szCs w:val="20"/>
              </w:rPr>
              <w:t xml:space="preserve"> COM COMPENSADO EM 25 MM NA COR PRETA, ALTURA DO SOLO DE 2 METROS, PÉ DIREITO INTERNO DO PALCO DE 5,5 METROS, ESCADA DE ACESSO LATERAL COM CORRIMÃO, FECHAMENTOS NO FUNDO E LATERAIS COM SOMBRITE 50%, ATERRADO.</w:t>
            </w:r>
            <w:r w:rsidR="00D30C1A">
              <w:rPr>
                <w:sz w:val="20"/>
                <w:szCs w:val="20"/>
              </w:rPr>
              <w:t xml:space="preserve"> INSTALADO NA DATA DE 13/12/2019 ATÉ AS 12:00 E PERMANÊNCIA ATÉ AS 24:00 HORAS DO DIA 15/12/2019</w:t>
            </w:r>
          </w:p>
        </w:tc>
        <w:tc>
          <w:tcPr>
            <w:tcW w:w="835" w:type="dxa"/>
            <w:shd w:val="clear" w:color="auto" w:fill="auto"/>
          </w:tcPr>
          <w:p w:rsidR="00453C05" w:rsidRPr="00E8293D" w:rsidRDefault="00453C05" w:rsidP="00CC278B">
            <w:pPr>
              <w:spacing w:line="360" w:lineRule="auto"/>
              <w:jc w:val="center"/>
              <w:rPr>
                <w:sz w:val="20"/>
                <w:szCs w:val="20"/>
              </w:rPr>
            </w:pPr>
          </w:p>
          <w:p w:rsidR="00453C05" w:rsidRPr="00E8293D" w:rsidRDefault="00453C05" w:rsidP="00CC278B">
            <w:pPr>
              <w:spacing w:line="360" w:lineRule="auto"/>
              <w:jc w:val="center"/>
              <w:rPr>
                <w:sz w:val="20"/>
                <w:szCs w:val="20"/>
              </w:rPr>
            </w:pPr>
          </w:p>
          <w:p w:rsidR="00453C05" w:rsidRPr="00E8293D" w:rsidRDefault="00453C05" w:rsidP="00CC278B">
            <w:pPr>
              <w:spacing w:line="360" w:lineRule="auto"/>
              <w:jc w:val="center"/>
              <w:rPr>
                <w:sz w:val="20"/>
                <w:szCs w:val="20"/>
              </w:rPr>
            </w:pPr>
          </w:p>
          <w:p w:rsidR="00453C05" w:rsidRPr="00E8293D" w:rsidRDefault="00453C05" w:rsidP="00CC278B">
            <w:pPr>
              <w:spacing w:line="360" w:lineRule="auto"/>
              <w:jc w:val="center"/>
              <w:rPr>
                <w:sz w:val="20"/>
                <w:szCs w:val="20"/>
              </w:rPr>
            </w:pPr>
            <w:r w:rsidRPr="00E8293D">
              <w:rPr>
                <w:sz w:val="20"/>
                <w:szCs w:val="20"/>
              </w:rPr>
              <w:t>01</w:t>
            </w:r>
          </w:p>
        </w:tc>
        <w:tc>
          <w:tcPr>
            <w:tcW w:w="1113" w:type="dxa"/>
            <w:shd w:val="clear" w:color="auto" w:fill="auto"/>
          </w:tcPr>
          <w:p w:rsidR="00453C05" w:rsidRPr="00E8293D" w:rsidRDefault="00453C05" w:rsidP="00453C05">
            <w:pPr>
              <w:spacing w:line="360" w:lineRule="auto"/>
              <w:jc w:val="both"/>
              <w:rPr>
                <w:sz w:val="20"/>
                <w:szCs w:val="20"/>
              </w:rPr>
            </w:pPr>
          </w:p>
          <w:p w:rsidR="00453C05" w:rsidRPr="00E8293D" w:rsidRDefault="00453C05" w:rsidP="00453C05">
            <w:pPr>
              <w:tabs>
                <w:tab w:val="left" w:pos="900"/>
              </w:tabs>
              <w:spacing w:line="360" w:lineRule="auto"/>
              <w:jc w:val="both"/>
              <w:rPr>
                <w:sz w:val="20"/>
                <w:szCs w:val="20"/>
              </w:rPr>
            </w:pPr>
          </w:p>
          <w:p w:rsidR="00453C05" w:rsidRPr="00E8293D" w:rsidRDefault="00453C05" w:rsidP="00453C05">
            <w:pPr>
              <w:tabs>
                <w:tab w:val="left" w:pos="900"/>
              </w:tabs>
              <w:spacing w:line="360" w:lineRule="auto"/>
              <w:jc w:val="both"/>
              <w:rPr>
                <w:sz w:val="20"/>
                <w:szCs w:val="20"/>
              </w:rPr>
            </w:pPr>
          </w:p>
          <w:p w:rsidR="00453C05" w:rsidRPr="00E8293D" w:rsidRDefault="00453C05" w:rsidP="00453C05">
            <w:pPr>
              <w:tabs>
                <w:tab w:val="left" w:pos="900"/>
              </w:tabs>
              <w:spacing w:line="360" w:lineRule="auto"/>
              <w:jc w:val="both"/>
              <w:rPr>
                <w:sz w:val="20"/>
                <w:szCs w:val="20"/>
              </w:rPr>
            </w:pPr>
            <w:r w:rsidRPr="00E8293D">
              <w:rPr>
                <w:sz w:val="20"/>
                <w:szCs w:val="20"/>
              </w:rPr>
              <w:t>5.500,00</w:t>
            </w:r>
          </w:p>
        </w:tc>
        <w:tc>
          <w:tcPr>
            <w:tcW w:w="1251" w:type="dxa"/>
            <w:shd w:val="clear" w:color="auto" w:fill="auto"/>
          </w:tcPr>
          <w:p w:rsidR="00453C05" w:rsidRPr="00E8293D" w:rsidRDefault="00453C05" w:rsidP="00453C05">
            <w:pPr>
              <w:spacing w:line="360" w:lineRule="auto"/>
              <w:jc w:val="both"/>
              <w:rPr>
                <w:sz w:val="20"/>
                <w:szCs w:val="20"/>
              </w:rPr>
            </w:pPr>
          </w:p>
          <w:p w:rsidR="00453C05" w:rsidRPr="00E8293D" w:rsidRDefault="00453C05" w:rsidP="00453C05">
            <w:pPr>
              <w:spacing w:line="360" w:lineRule="auto"/>
              <w:jc w:val="both"/>
              <w:rPr>
                <w:sz w:val="20"/>
                <w:szCs w:val="20"/>
              </w:rPr>
            </w:pPr>
          </w:p>
          <w:p w:rsidR="00453C05" w:rsidRPr="00E8293D" w:rsidRDefault="00453C05" w:rsidP="00453C05">
            <w:pPr>
              <w:spacing w:line="360" w:lineRule="auto"/>
              <w:jc w:val="both"/>
              <w:rPr>
                <w:sz w:val="20"/>
                <w:szCs w:val="20"/>
              </w:rPr>
            </w:pPr>
          </w:p>
          <w:p w:rsidR="00453C05" w:rsidRPr="00E8293D" w:rsidRDefault="00453C05" w:rsidP="00453C05">
            <w:pPr>
              <w:spacing w:line="360" w:lineRule="auto"/>
              <w:jc w:val="both"/>
              <w:rPr>
                <w:sz w:val="20"/>
                <w:szCs w:val="20"/>
              </w:rPr>
            </w:pPr>
            <w:r w:rsidRPr="00E8293D">
              <w:rPr>
                <w:sz w:val="20"/>
                <w:szCs w:val="20"/>
              </w:rPr>
              <w:t>5.500,00</w:t>
            </w:r>
          </w:p>
        </w:tc>
      </w:tr>
      <w:tr w:rsidR="00E8293D" w:rsidRPr="00E8293D" w:rsidTr="00E8293D">
        <w:trPr>
          <w:gridAfter w:val="1"/>
          <w:wAfter w:w="29" w:type="dxa"/>
          <w:trHeight w:val="709"/>
        </w:trPr>
        <w:tc>
          <w:tcPr>
            <w:tcW w:w="801" w:type="dxa"/>
          </w:tcPr>
          <w:p w:rsidR="00453C05" w:rsidRPr="00E8293D" w:rsidRDefault="00453C05" w:rsidP="00453C05">
            <w:pPr>
              <w:spacing w:line="360" w:lineRule="auto"/>
              <w:jc w:val="center"/>
              <w:rPr>
                <w:b/>
                <w:sz w:val="20"/>
                <w:szCs w:val="20"/>
              </w:rPr>
            </w:pPr>
          </w:p>
        </w:tc>
        <w:tc>
          <w:tcPr>
            <w:tcW w:w="835" w:type="dxa"/>
          </w:tcPr>
          <w:p w:rsidR="00453C05" w:rsidRPr="00E8293D" w:rsidRDefault="00453C05" w:rsidP="00453C05">
            <w:pPr>
              <w:spacing w:line="360" w:lineRule="auto"/>
              <w:jc w:val="center"/>
              <w:rPr>
                <w:b/>
                <w:sz w:val="20"/>
                <w:szCs w:val="20"/>
              </w:rPr>
            </w:pPr>
            <w:r w:rsidRPr="00E8293D">
              <w:rPr>
                <w:b/>
                <w:sz w:val="20"/>
                <w:szCs w:val="20"/>
              </w:rPr>
              <w:t>02</w:t>
            </w:r>
          </w:p>
        </w:tc>
        <w:tc>
          <w:tcPr>
            <w:tcW w:w="5289" w:type="dxa"/>
            <w:shd w:val="clear" w:color="auto" w:fill="auto"/>
          </w:tcPr>
          <w:p w:rsidR="00453C05" w:rsidRPr="00E8293D" w:rsidRDefault="00453C05" w:rsidP="00453C05">
            <w:pPr>
              <w:jc w:val="both"/>
              <w:rPr>
                <w:sz w:val="20"/>
                <w:szCs w:val="20"/>
              </w:rPr>
            </w:pPr>
            <w:r w:rsidRPr="00E8293D">
              <w:rPr>
                <w:sz w:val="20"/>
                <w:szCs w:val="20"/>
              </w:rPr>
              <w:t xml:space="preserve">GRADES DE CONTENÇÃO, EM MATERIAL METÁLICO, COM CAPACIDADE PARA ISOLAR UM PERÍMETRO DE 150 METROS, </w:t>
            </w:r>
          </w:p>
        </w:tc>
        <w:tc>
          <w:tcPr>
            <w:tcW w:w="835" w:type="dxa"/>
            <w:shd w:val="clear" w:color="auto" w:fill="auto"/>
          </w:tcPr>
          <w:p w:rsidR="00453C05" w:rsidRPr="00E8293D" w:rsidRDefault="00453C05" w:rsidP="00453C05">
            <w:pPr>
              <w:spacing w:line="360" w:lineRule="auto"/>
              <w:jc w:val="center"/>
              <w:rPr>
                <w:sz w:val="20"/>
                <w:szCs w:val="20"/>
              </w:rPr>
            </w:pPr>
          </w:p>
          <w:p w:rsidR="00453C05" w:rsidRPr="00E8293D" w:rsidRDefault="00453C05" w:rsidP="00453C05">
            <w:pPr>
              <w:spacing w:line="360" w:lineRule="auto"/>
              <w:jc w:val="center"/>
              <w:rPr>
                <w:sz w:val="20"/>
                <w:szCs w:val="20"/>
              </w:rPr>
            </w:pPr>
            <w:r w:rsidRPr="00E8293D">
              <w:rPr>
                <w:sz w:val="20"/>
                <w:szCs w:val="20"/>
              </w:rPr>
              <w:t>01</w:t>
            </w:r>
          </w:p>
        </w:tc>
        <w:tc>
          <w:tcPr>
            <w:tcW w:w="1113" w:type="dxa"/>
            <w:shd w:val="clear" w:color="auto" w:fill="auto"/>
          </w:tcPr>
          <w:p w:rsidR="00453C05" w:rsidRPr="00E8293D" w:rsidRDefault="00453C05" w:rsidP="00453C05">
            <w:pPr>
              <w:spacing w:line="360" w:lineRule="auto"/>
              <w:jc w:val="center"/>
              <w:rPr>
                <w:sz w:val="20"/>
                <w:szCs w:val="20"/>
              </w:rPr>
            </w:pPr>
          </w:p>
          <w:p w:rsidR="00453C05" w:rsidRPr="00E8293D" w:rsidRDefault="00453C05" w:rsidP="00453C05">
            <w:pPr>
              <w:spacing w:line="360" w:lineRule="auto"/>
              <w:jc w:val="center"/>
              <w:rPr>
                <w:sz w:val="20"/>
                <w:szCs w:val="20"/>
              </w:rPr>
            </w:pPr>
            <w:r w:rsidRPr="00E8293D">
              <w:rPr>
                <w:sz w:val="20"/>
                <w:szCs w:val="20"/>
              </w:rPr>
              <w:t>2.400,00</w:t>
            </w:r>
          </w:p>
        </w:tc>
        <w:tc>
          <w:tcPr>
            <w:tcW w:w="1251" w:type="dxa"/>
            <w:shd w:val="clear" w:color="auto" w:fill="auto"/>
          </w:tcPr>
          <w:p w:rsidR="00453C05" w:rsidRPr="00E8293D" w:rsidRDefault="00453C05" w:rsidP="00453C05">
            <w:pPr>
              <w:spacing w:line="360" w:lineRule="auto"/>
              <w:jc w:val="center"/>
              <w:rPr>
                <w:sz w:val="20"/>
                <w:szCs w:val="20"/>
              </w:rPr>
            </w:pPr>
          </w:p>
          <w:p w:rsidR="00453C05" w:rsidRPr="00E8293D" w:rsidRDefault="00453C05" w:rsidP="00453C05">
            <w:pPr>
              <w:spacing w:line="360" w:lineRule="auto"/>
              <w:jc w:val="center"/>
              <w:rPr>
                <w:sz w:val="20"/>
                <w:szCs w:val="20"/>
              </w:rPr>
            </w:pPr>
            <w:r w:rsidRPr="00E8293D">
              <w:rPr>
                <w:sz w:val="20"/>
                <w:szCs w:val="20"/>
              </w:rPr>
              <w:t>2.400,00</w:t>
            </w:r>
          </w:p>
        </w:tc>
      </w:tr>
      <w:tr w:rsidR="00E8293D" w:rsidRPr="00E8293D" w:rsidTr="00E8293D">
        <w:trPr>
          <w:gridAfter w:val="1"/>
          <w:wAfter w:w="29" w:type="dxa"/>
          <w:trHeight w:val="709"/>
        </w:trPr>
        <w:tc>
          <w:tcPr>
            <w:tcW w:w="801" w:type="dxa"/>
          </w:tcPr>
          <w:p w:rsidR="00453C05" w:rsidRPr="00E8293D" w:rsidRDefault="00453C05" w:rsidP="00453C05">
            <w:pPr>
              <w:spacing w:line="360" w:lineRule="auto"/>
              <w:jc w:val="center"/>
              <w:rPr>
                <w:b/>
                <w:sz w:val="20"/>
                <w:szCs w:val="20"/>
              </w:rPr>
            </w:pPr>
          </w:p>
        </w:tc>
        <w:tc>
          <w:tcPr>
            <w:tcW w:w="835" w:type="dxa"/>
          </w:tcPr>
          <w:p w:rsidR="00453C05" w:rsidRPr="00E8293D" w:rsidRDefault="00453C05" w:rsidP="00453C05">
            <w:pPr>
              <w:spacing w:line="360" w:lineRule="auto"/>
              <w:jc w:val="center"/>
              <w:rPr>
                <w:b/>
                <w:sz w:val="20"/>
                <w:szCs w:val="20"/>
              </w:rPr>
            </w:pPr>
            <w:r w:rsidRPr="00E8293D">
              <w:rPr>
                <w:b/>
                <w:sz w:val="20"/>
                <w:szCs w:val="20"/>
              </w:rPr>
              <w:t>03</w:t>
            </w:r>
          </w:p>
        </w:tc>
        <w:tc>
          <w:tcPr>
            <w:tcW w:w="5289" w:type="dxa"/>
            <w:shd w:val="clear" w:color="auto" w:fill="auto"/>
          </w:tcPr>
          <w:p w:rsidR="00453C05" w:rsidRPr="00E8293D" w:rsidRDefault="00453C05" w:rsidP="00453C05">
            <w:pPr>
              <w:jc w:val="both"/>
              <w:rPr>
                <w:sz w:val="20"/>
                <w:szCs w:val="20"/>
              </w:rPr>
            </w:pPr>
            <w:r w:rsidRPr="00E8293D">
              <w:rPr>
                <w:sz w:val="20"/>
                <w:szCs w:val="20"/>
              </w:rPr>
              <w:t xml:space="preserve">TENDA PAVILHÃO, COM ESTRUTURA EM ALUMÍNIO P30 E P50, DIMENSÕES </w:t>
            </w:r>
            <w:r w:rsidR="00D834AF">
              <w:rPr>
                <w:sz w:val="20"/>
                <w:szCs w:val="20"/>
              </w:rPr>
              <w:t xml:space="preserve">MÍNIMAS DE </w:t>
            </w:r>
            <w:r w:rsidRPr="00E8293D">
              <w:rPr>
                <w:sz w:val="20"/>
                <w:szCs w:val="20"/>
              </w:rPr>
              <w:t>40x2</w:t>
            </w:r>
            <w:r w:rsidR="00D834AF">
              <w:rPr>
                <w:sz w:val="20"/>
                <w:szCs w:val="20"/>
              </w:rPr>
              <w:t>0,</w:t>
            </w:r>
            <w:r w:rsidRPr="00E8293D">
              <w:rPr>
                <w:sz w:val="20"/>
                <w:szCs w:val="20"/>
              </w:rPr>
              <w:t xml:space="preserve"> LONA BRANCA ANTI CHAMA, ELEVAÇÃO POR TALHAS</w:t>
            </w:r>
            <w:r w:rsidR="00D834AF">
              <w:rPr>
                <w:sz w:val="20"/>
                <w:szCs w:val="20"/>
              </w:rPr>
              <w:t>, PÉ DIREITO MÍNIMO DE 06 METROS.</w:t>
            </w:r>
          </w:p>
          <w:p w:rsidR="00453C05" w:rsidRPr="00E8293D" w:rsidRDefault="00D30C1A" w:rsidP="00453C05">
            <w:pPr>
              <w:jc w:val="both"/>
              <w:rPr>
                <w:sz w:val="20"/>
                <w:szCs w:val="20"/>
              </w:rPr>
            </w:pPr>
            <w:r>
              <w:rPr>
                <w:sz w:val="20"/>
                <w:szCs w:val="20"/>
              </w:rPr>
              <w:t>INSTALADO NA DATA DE 13/12/2019 ATÉ AS 12:00 E PERMANÊNCIA ATÉ AS 24:00 HORAS DO DIA 15/12/2019</w:t>
            </w:r>
            <w:r w:rsidR="00453C05" w:rsidRPr="00E8293D">
              <w:rPr>
                <w:sz w:val="20"/>
                <w:szCs w:val="20"/>
              </w:rPr>
              <w:t>.</w:t>
            </w:r>
          </w:p>
        </w:tc>
        <w:tc>
          <w:tcPr>
            <w:tcW w:w="835" w:type="dxa"/>
            <w:shd w:val="clear" w:color="auto" w:fill="auto"/>
          </w:tcPr>
          <w:p w:rsidR="00453C05" w:rsidRPr="00E8293D" w:rsidRDefault="00453C05" w:rsidP="00453C05">
            <w:pPr>
              <w:spacing w:line="360" w:lineRule="auto"/>
              <w:jc w:val="center"/>
              <w:rPr>
                <w:sz w:val="20"/>
                <w:szCs w:val="20"/>
              </w:rPr>
            </w:pPr>
          </w:p>
          <w:p w:rsidR="00453C05" w:rsidRPr="00E8293D" w:rsidRDefault="00453C05" w:rsidP="00453C05">
            <w:pPr>
              <w:spacing w:line="360" w:lineRule="auto"/>
              <w:jc w:val="center"/>
              <w:rPr>
                <w:sz w:val="20"/>
                <w:szCs w:val="20"/>
              </w:rPr>
            </w:pPr>
            <w:r w:rsidRPr="00E8293D">
              <w:rPr>
                <w:sz w:val="20"/>
                <w:szCs w:val="20"/>
              </w:rPr>
              <w:t>01</w:t>
            </w:r>
          </w:p>
          <w:p w:rsidR="00453C05" w:rsidRPr="00E8293D" w:rsidRDefault="00453C05" w:rsidP="00453C05">
            <w:pPr>
              <w:spacing w:line="360" w:lineRule="auto"/>
              <w:jc w:val="center"/>
              <w:rPr>
                <w:sz w:val="20"/>
                <w:szCs w:val="20"/>
              </w:rPr>
            </w:pPr>
          </w:p>
        </w:tc>
        <w:tc>
          <w:tcPr>
            <w:tcW w:w="1113" w:type="dxa"/>
            <w:shd w:val="clear" w:color="auto" w:fill="auto"/>
          </w:tcPr>
          <w:p w:rsidR="00453C05" w:rsidRPr="00E8293D" w:rsidRDefault="00453C05" w:rsidP="00453C05">
            <w:pPr>
              <w:spacing w:line="360" w:lineRule="auto"/>
              <w:jc w:val="center"/>
              <w:rPr>
                <w:sz w:val="20"/>
                <w:szCs w:val="20"/>
              </w:rPr>
            </w:pPr>
          </w:p>
          <w:p w:rsidR="00453C05" w:rsidRPr="00E8293D" w:rsidRDefault="00453C05" w:rsidP="00453C05">
            <w:pPr>
              <w:spacing w:line="360" w:lineRule="auto"/>
              <w:jc w:val="center"/>
              <w:rPr>
                <w:sz w:val="20"/>
                <w:szCs w:val="20"/>
              </w:rPr>
            </w:pPr>
            <w:r w:rsidRPr="00E8293D">
              <w:rPr>
                <w:sz w:val="20"/>
                <w:szCs w:val="20"/>
              </w:rPr>
              <w:t>18.400,00</w:t>
            </w:r>
          </w:p>
        </w:tc>
        <w:tc>
          <w:tcPr>
            <w:tcW w:w="1251" w:type="dxa"/>
            <w:shd w:val="clear" w:color="auto" w:fill="auto"/>
          </w:tcPr>
          <w:p w:rsidR="00453C05" w:rsidRPr="00E8293D" w:rsidRDefault="00453C05" w:rsidP="00453C05">
            <w:pPr>
              <w:spacing w:line="360" w:lineRule="auto"/>
              <w:jc w:val="center"/>
              <w:rPr>
                <w:sz w:val="20"/>
                <w:szCs w:val="20"/>
              </w:rPr>
            </w:pPr>
          </w:p>
          <w:p w:rsidR="00453C05" w:rsidRPr="00E8293D" w:rsidRDefault="00453C05" w:rsidP="00453C05">
            <w:pPr>
              <w:spacing w:line="360" w:lineRule="auto"/>
              <w:jc w:val="center"/>
              <w:rPr>
                <w:sz w:val="20"/>
                <w:szCs w:val="20"/>
              </w:rPr>
            </w:pPr>
            <w:r w:rsidRPr="00E8293D">
              <w:rPr>
                <w:sz w:val="20"/>
                <w:szCs w:val="20"/>
              </w:rPr>
              <w:t>18.400,00</w:t>
            </w:r>
          </w:p>
        </w:tc>
      </w:tr>
      <w:tr w:rsidR="00E8293D" w:rsidRPr="00E8293D" w:rsidTr="00E8293D">
        <w:trPr>
          <w:gridAfter w:val="1"/>
          <w:wAfter w:w="29" w:type="dxa"/>
          <w:trHeight w:val="709"/>
        </w:trPr>
        <w:tc>
          <w:tcPr>
            <w:tcW w:w="801" w:type="dxa"/>
          </w:tcPr>
          <w:p w:rsidR="00453C05" w:rsidRPr="00E8293D" w:rsidRDefault="00453C05" w:rsidP="00453C05">
            <w:pPr>
              <w:spacing w:line="360" w:lineRule="auto"/>
              <w:jc w:val="center"/>
              <w:rPr>
                <w:b/>
                <w:sz w:val="20"/>
                <w:szCs w:val="20"/>
              </w:rPr>
            </w:pPr>
          </w:p>
        </w:tc>
        <w:tc>
          <w:tcPr>
            <w:tcW w:w="835" w:type="dxa"/>
          </w:tcPr>
          <w:p w:rsidR="00453C05" w:rsidRPr="00E8293D" w:rsidRDefault="00453C05" w:rsidP="00453C05">
            <w:pPr>
              <w:spacing w:line="360" w:lineRule="auto"/>
              <w:jc w:val="center"/>
              <w:rPr>
                <w:b/>
                <w:sz w:val="20"/>
                <w:szCs w:val="20"/>
              </w:rPr>
            </w:pPr>
            <w:r w:rsidRPr="00E8293D">
              <w:rPr>
                <w:b/>
                <w:sz w:val="20"/>
                <w:szCs w:val="20"/>
              </w:rPr>
              <w:t>04</w:t>
            </w:r>
          </w:p>
        </w:tc>
        <w:tc>
          <w:tcPr>
            <w:tcW w:w="5289" w:type="dxa"/>
            <w:shd w:val="clear" w:color="auto" w:fill="auto"/>
          </w:tcPr>
          <w:p w:rsidR="00453C05" w:rsidRPr="00E8293D" w:rsidRDefault="00453C05" w:rsidP="00D30C1A">
            <w:pPr>
              <w:jc w:val="both"/>
              <w:rPr>
                <w:sz w:val="20"/>
                <w:szCs w:val="20"/>
              </w:rPr>
            </w:pPr>
            <w:r w:rsidRPr="00E8293D">
              <w:rPr>
                <w:sz w:val="20"/>
                <w:szCs w:val="20"/>
              </w:rPr>
              <w:t>TENDA 5X5 (CAMARIM COM FECHAMENTO NAS LATERAIS E TABLADO), COM PRAZO DE PERMANÊCIA DAS 14:00 HORAS ATÉ AS 24:00 HORAS DO DIA 15/12/201</w:t>
            </w:r>
            <w:r w:rsidR="00D30C1A">
              <w:rPr>
                <w:sz w:val="20"/>
                <w:szCs w:val="20"/>
              </w:rPr>
              <w:t>9</w:t>
            </w:r>
            <w:r w:rsidRPr="00E8293D">
              <w:rPr>
                <w:sz w:val="20"/>
                <w:szCs w:val="20"/>
              </w:rPr>
              <w:t>.</w:t>
            </w:r>
          </w:p>
        </w:tc>
        <w:tc>
          <w:tcPr>
            <w:tcW w:w="835" w:type="dxa"/>
            <w:shd w:val="clear" w:color="auto" w:fill="auto"/>
          </w:tcPr>
          <w:p w:rsidR="00453C05" w:rsidRPr="00E8293D" w:rsidRDefault="00453C05" w:rsidP="00453C05">
            <w:pPr>
              <w:spacing w:line="360" w:lineRule="auto"/>
              <w:jc w:val="center"/>
              <w:rPr>
                <w:sz w:val="20"/>
                <w:szCs w:val="20"/>
              </w:rPr>
            </w:pPr>
          </w:p>
          <w:p w:rsidR="00453C05" w:rsidRPr="00E8293D" w:rsidRDefault="00453C05" w:rsidP="00453C05">
            <w:pPr>
              <w:spacing w:line="360" w:lineRule="auto"/>
              <w:jc w:val="center"/>
              <w:rPr>
                <w:sz w:val="20"/>
                <w:szCs w:val="20"/>
              </w:rPr>
            </w:pPr>
            <w:r w:rsidRPr="00E8293D">
              <w:rPr>
                <w:sz w:val="20"/>
                <w:szCs w:val="20"/>
              </w:rPr>
              <w:t>01</w:t>
            </w:r>
          </w:p>
        </w:tc>
        <w:tc>
          <w:tcPr>
            <w:tcW w:w="1113" w:type="dxa"/>
            <w:shd w:val="clear" w:color="auto" w:fill="auto"/>
          </w:tcPr>
          <w:p w:rsidR="00453C05" w:rsidRPr="00E8293D" w:rsidRDefault="00453C05" w:rsidP="00453C05">
            <w:pPr>
              <w:spacing w:line="360" w:lineRule="auto"/>
              <w:jc w:val="center"/>
              <w:rPr>
                <w:sz w:val="20"/>
                <w:szCs w:val="20"/>
              </w:rPr>
            </w:pPr>
          </w:p>
          <w:p w:rsidR="00453C05" w:rsidRPr="00E8293D" w:rsidRDefault="00453C05" w:rsidP="00453C05">
            <w:pPr>
              <w:spacing w:line="360" w:lineRule="auto"/>
              <w:jc w:val="center"/>
              <w:rPr>
                <w:sz w:val="20"/>
                <w:szCs w:val="20"/>
              </w:rPr>
            </w:pPr>
            <w:r w:rsidRPr="00E8293D">
              <w:rPr>
                <w:sz w:val="20"/>
                <w:szCs w:val="20"/>
              </w:rPr>
              <w:t>1.400,00</w:t>
            </w:r>
          </w:p>
        </w:tc>
        <w:tc>
          <w:tcPr>
            <w:tcW w:w="1251" w:type="dxa"/>
            <w:shd w:val="clear" w:color="auto" w:fill="auto"/>
          </w:tcPr>
          <w:p w:rsidR="00453C05" w:rsidRPr="00E8293D" w:rsidRDefault="00453C05" w:rsidP="00453C05">
            <w:pPr>
              <w:spacing w:line="360" w:lineRule="auto"/>
              <w:jc w:val="center"/>
              <w:rPr>
                <w:sz w:val="20"/>
                <w:szCs w:val="20"/>
              </w:rPr>
            </w:pPr>
          </w:p>
          <w:p w:rsidR="00453C05" w:rsidRPr="00E8293D" w:rsidRDefault="00453C05" w:rsidP="00453C05">
            <w:pPr>
              <w:spacing w:line="360" w:lineRule="auto"/>
              <w:jc w:val="center"/>
              <w:rPr>
                <w:sz w:val="20"/>
                <w:szCs w:val="20"/>
              </w:rPr>
            </w:pPr>
            <w:r w:rsidRPr="00E8293D">
              <w:rPr>
                <w:sz w:val="20"/>
                <w:szCs w:val="20"/>
              </w:rPr>
              <w:t>1.400,00</w:t>
            </w:r>
          </w:p>
        </w:tc>
      </w:tr>
      <w:tr w:rsidR="00E8293D" w:rsidRPr="00E8293D" w:rsidTr="00E8293D">
        <w:trPr>
          <w:gridAfter w:val="1"/>
          <w:wAfter w:w="29" w:type="dxa"/>
          <w:trHeight w:val="307"/>
        </w:trPr>
        <w:tc>
          <w:tcPr>
            <w:tcW w:w="801" w:type="dxa"/>
          </w:tcPr>
          <w:p w:rsidR="00453C05" w:rsidRPr="00E8293D" w:rsidRDefault="00453C05" w:rsidP="00453C05">
            <w:pPr>
              <w:spacing w:line="360" w:lineRule="auto"/>
              <w:jc w:val="center"/>
              <w:rPr>
                <w:b/>
                <w:sz w:val="20"/>
                <w:szCs w:val="20"/>
              </w:rPr>
            </w:pPr>
          </w:p>
        </w:tc>
        <w:tc>
          <w:tcPr>
            <w:tcW w:w="835" w:type="dxa"/>
          </w:tcPr>
          <w:p w:rsidR="00453C05" w:rsidRPr="00E8293D" w:rsidRDefault="00453C05" w:rsidP="00453C05">
            <w:pPr>
              <w:spacing w:line="360" w:lineRule="auto"/>
              <w:jc w:val="center"/>
              <w:rPr>
                <w:b/>
                <w:sz w:val="20"/>
                <w:szCs w:val="20"/>
              </w:rPr>
            </w:pPr>
          </w:p>
        </w:tc>
        <w:tc>
          <w:tcPr>
            <w:tcW w:w="5289" w:type="dxa"/>
            <w:shd w:val="clear" w:color="auto" w:fill="auto"/>
          </w:tcPr>
          <w:p w:rsidR="00453C05" w:rsidRPr="00E8293D" w:rsidRDefault="00453C05" w:rsidP="00453C05">
            <w:pPr>
              <w:jc w:val="right"/>
              <w:rPr>
                <w:b/>
                <w:sz w:val="20"/>
                <w:szCs w:val="20"/>
              </w:rPr>
            </w:pPr>
            <w:r w:rsidRPr="00E8293D">
              <w:rPr>
                <w:b/>
                <w:sz w:val="20"/>
                <w:szCs w:val="20"/>
              </w:rPr>
              <w:t>TOTAL LOTE 01</w:t>
            </w:r>
          </w:p>
        </w:tc>
        <w:tc>
          <w:tcPr>
            <w:tcW w:w="835" w:type="dxa"/>
            <w:shd w:val="clear" w:color="auto" w:fill="auto"/>
          </w:tcPr>
          <w:p w:rsidR="00453C05" w:rsidRPr="00E8293D" w:rsidRDefault="00453C05" w:rsidP="00453C05">
            <w:pPr>
              <w:spacing w:line="360" w:lineRule="auto"/>
              <w:jc w:val="center"/>
              <w:rPr>
                <w:b/>
                <w:sz w:val="20"/>
                <w:szCs w:val="20"/>
              </w:rPr>
            </w:pPr>
          </w:p>
        </w:tc>
        <w:tc>
          <w:tcPr>
            <w:tcW w:w="1113" w:type="dxa"/>
            <w:shd w:val="clear" w:color="auto" w:fill="auto"/>
          </w:tcPr>
          <w:p w:rsidR="00453C05" w:rsidRPr="00E8293D" w:rsidRDefault="00453C05" w:rsidP="00453C05">
            <w:pPr>
              <w:spacing w:line="360" w:lineRule="auto"/>
              <w:jc w:val="center"/>
              <w:rPr>
                <w:b/>
                <w:sz w:val="20"/>
                <w:szCs w:val="20"/>
              </w:rPr>
            </w:pPr>
          </w:p>
        </w:tc>
        <w:tc>
          <w:tcPr>
            <w:tcW w:w="1251" w:type="dxa"/>
            <w:shd w:val="clear" w:color="auto" w:fill="auto"/>
          </w:tcPr>
          <w:p w:rsidR="00453C05" w:rsidRPr="00E8293D" w:rsidRDefault="00311DB6" w:rsidP="00453C05">
            <w:pPr>
              <w:spacing w:line="360" w:lineRule="auto"/>
              <w:jc w:val="center"/>
              <w:rPr>
                <w:b/>
                <w:sz w:val="20"/>
                <w:szCs w:val="20"/>
              </w:rPr>
            </w:pPr>
            <w:r>
              <w:rPr>
                <w:b/>
                <w:sz w:val="20"/>
                <w:szCs w:val="20"/>
              </w:rPr>
              <w:t>27.700,00</w:t>
            </w:r>
          </w:p>
        </w:tc>
      </w:tr>
      <w:tr w:rsidR="00E8293D" w:rsidRPr="00E8293D" w:rsidTr="00E8293D">
        <w:trPr>
          <w:gridAfter w:val="1"/>
          <w:wAfter w:w="29" w:type="dxa"/>
          <w:trHeight w:val="868"/>
        </w:trPr>
        <w:tc>
          <w:tcPr>
            <w:tcW w:w="801" w:type="dxa"/>
          </w:tcPr>
          <w:p w:rsidR="00453C05" w:rsidRPr="00E8293D" w:rsidRDefault="00453C05" w:rsidP="00453C05">
            <w:pPr>
              <w:spacing w:line="360" w:lineRule="auto"/>
              <w:jc w:val="center"/>
              <w:rPr>
                <w:b/>
                <w:sz w:val="20"/>
                <w:szCs w:val="20"/>
              </w:rPr>
            </w:pPr>
            <w:r w:rsidRPr="00E8293D">
              <w:rPr>
                <w:b/>
                <w:sz w:val="20"/>
                <w:szCs w:val="20"/>
              </w:rPr>
              <w:t>02</w:t>
            </w:r>
          </w:p>
        </w:tc>
        <w:tc>
          <w:tcPr>
            <w:tcW w:w="835" w:type="dxa"/>
          </w:tcPr>
          <w:p w:rsidR="00453C05" w:rsidRPr="00E8293D" w:rsidRDefault="00453C05" w:rsidP="00453C05">
            <w:pPr>
              <w:spacing w:line="360" w:lineRule="auto"/>
              <w:jc w:val="center"/>
              <w:rPr>
                <w:b/>
                <w:sz w:val="20"/>
                <w:szCs w:val="20"/>
              </w:rPr>
            </w:pPr>
            <w:r w:rsidRPr="00E8293D">
              <w:rPr>
                <w:b/>
                <w:sz w:val="20"/>
                <w:szCs w:val="20"/>
              </w:rPr>
              <w:t>01</w:t>
            </w:r>
          </w:p>
        </w:tc>
        <w:tc>
          <w:tcPr>
            <w:tcW w:w="5289" w:type="dxa"/>
            <w:shd w:val="clear" w:color="auto" w:fill="auto"/>
          </w:tcPr>
          <w:p w:rsidR="00453C05" w:rsidRPr="00E8293D" w:rsidRDefault="00453C05" w:rsidP="00D30C1A">
            <w:pPr>
              <w:jc w:val="both"/>
              <w:rPr>
                <w:sz w:val="20"/>
                <w:szCs w:val="20"/>
              </w:rPr>
            </w:pPr>
            <w:r w:rsidRPr="00E8293D">
              <w:rPr>
                <w:sz w:val="20"/>
                <w:szCs w:val="20"/>
              </w:rPr>
              <w:t>BANHEIRO QUIMICO, SENDO 03 MASCULINOS, 3 FEMININOS. COM PRAZO DE PERMANÊCIA DAS 14:00 HORAS ATÉ AS 24:00 HORAS DO DIA 15/12/201</w:t>
            </w:r>
            <w:r w:rsidR="00D30C1A">
              <w:rPr>
                <w:sz w:val="20"/>
                <w:szCs w:val="20"/>
              </w:rPr>
              <w:t>9</w:t>
            </w:r>
            <w:r w:rsidRPr="00E8293D">
              <w:rPr>
                <w:sz w:val="20"/>
                <w:szCs w:val="20"/>
              </w:rPr>
              <w:t>.</w:t>
            </w:r>
          </w:p>
        </w:tc>
        <w:tc>
          <w:tcPr>
            <w:tcW w:w="835" w:type="dxa"/>
            <w:shd w:val="clear" w:color="auto" w:fill="auto"/>
          </w:tcPr>
          <w:p w:rsidR="00453C05" w:rsidRPr="00E8293D" w:rsidRDefault="00453C05" w:rsidP="00453C05">
            <w:pPr>
              <w:spacing w:line="360" w:lineRule="auto"/>
              <w:jc w:val="center"/>
              <w:rPr>
                <w:sz w:val="20"/>
                <w:szCs w:val="20"/>
              </w:rPr>
            </w:pPr>
            <w:r w:rsidRPr="00E8293D">
              <w:rPr>
                <w:sz w:val="20"/>
                <w:szCs w:val="20"/>
              </w:rPr>
              <w:t>06</w:t>
            </w:r>
          </w:p>
        </w:tc>
        <w:tc>
          <w:tcPr>
            <w:tcW w:w="1113" w:type="dxa"/>
            <w:shd w:val="clear" w:color="auto" w:fill="auto"/>
          </w:tcPr>
          <w:p w:rsidR="00453C05" w:rsidRPr="00E8293D" w:rsidRDefault="00453C05" w:rsidP="00453C05">
            <w:pPr>
              <w:spacing w:line="360" w:lineRule="auto"/>
              <w:jc w:val="center"/>
              <w:rPr>
                <w:sz w:val="20"/>
                <w:szCs w:val="20"/>
              </w:rPr>
            </w:pPr>
            <w:r w:rsidRPr="00E8293D">
              <w:rPr>
                <w:sz w:val="20"/>
                <w:szCs w:val="20"/>
              </w:rPr>
              <w:t>140,00</w:t>
            </w:r>
          </w:p>
        </w:tc>
        <w:tc>
          <w:tcPr>
            <w:tcW w:w="1251" w:type="dxa"/>
            <w:shd w:val="clear" w:color="auto" w:fill="auto"/>
          </w:tcPr>
          <w:p w:rsidR="00453C05" w:rsidRPr="00E8293D" w:rsidRDefault="00453C05" w:rsidP="00453C05">
            <w:pPr>
              <w:spacing w:line="360" w:lineRule="auto"/>
              <w:jc w:val="center"/>
              <w:rPr>
                <w:sz w:val="20"/>
                <w:szCs w:val="20"/>
              </w:rPr>
            </w:pPr>
            <w:r w:rsidRPr="00E8293D">
              <w:rPr>
                <w:sz w:val="20"/>
                <w:szCs w:val="20"/>
              </w:rPr>
              <w:t>840,00</w:t>
            </w:r>
          </w:p>
        </w:tc>
      </w:tr>
      <w:tr w:rsidR="00E8293D" w:rsidRPr="00E8293D" w:rsidTr="00E8293D">
        <w:trPr>
          <w:gridAfter w:val="1"/>
          <w:wAfter w:w="29" w:type="dxa"/>
          <w:trHeight w:val="709"/>
        </w:trPr>
        <w:tc>
          <w:tcPr>
            <w:tcW w:w="801" w:type="dxa"/>
          </w:tcPr>
          <w:p w:rsidR="00453C05" w:rsidRPr="00E8293D" w:rsidRDefault="00453C05" w:rsidP="00453C05">
            <w:pPr>
              <w:spacing w:line="360" w:lineRule="auto"/>
              <w:jc w:val="center"/>
              <w:rPr>
                <w:b/>
                <w:sz w:val="20"/>
                <w:szCs w:val="20"/>
              </w:rPr>
            </w:pPr>
          </w:p>
        </w:tc>
        <w:tc>
          <w:tcPr>
            <w:tcW w:w="835" w:type="dxa"/>
          </w:tcPr>
          <w:p w:rsidR="00453C05" w:rsidRPr="00E8293D" w:rsidRDefault="00CC278B" w:rsidP="00453C05">
            <w:pPr>
              <w:spacing w:line="360" w:lineRule="auto"/>
              <w:jc w:val="center"/>
              <w:rPr>
                <w:b/>
                <w:sz w:val="20"/>
                <w:szCs w:val="20"/>
              </w:rPr>
            </w:pPr>
            <w:r w:rsidRPr="00E8293D">
              <w:rPr>
                <w:b/>
                <w:sz w:val="20"/>
                <w:szCs w:val="20"/>
              </w:rPr>
              <w:t>02</w:t>
            </w:r>
          </w:p>
        </w:tc>
        <w:tc>
          <w:tcPr>
            <w:tcW w:w="5289" w:type="dxa"/>
            <w:shd w:val="clear" w:color="auto" w:fill="auto"/>
          </w:tcPr>
          <w:p w:rsidR="00453C05" w:rsidRPr="00E8293D" w:rsidRDefault="00453C05" w:rsidP="00D30C1A">
            <w:pPr>
              <w:jc w:val="both"/>
              <w:rPr>
                <w:sz w:val="20"/>
                <w:szCs w:val="20"/>
              </w:rPr>
            </w:pPr>
            <w:r w:rsidRPr="00E8293D">
              <w:rPr>
                <w:sz w:val="20"/>
                <w:szCs w:val="20"/>
              </w:rPr>
              <w:t xml:space="preserve">BANHEIRO </w:t>
            </w:r>
            <w:r w:rsidRPr="00E8293D">
              <w:rPr>
                <w:b/>
                <w:sz w:val="20"/>
                <w:szCs w:val="20"/>
              </w:rPr>
              <w:t>PNE</w:t>
            </w:r>
            <w:r w:rsidRPr="00E8293D">
              <w:rPr>
                <w:sz w:val="20"/>
                <w:szCs w:val="20"/>
              </w:rPr>
              <w:t>. COM PRAZO DE PERMANÊCIA DAS 14:00 HORAS ATÉ AS 24:00 HORAS DO DIA 15/12/201</w:t>
            </w:r>
            <w:r w:rsidR="00D30C1A">
              <w:rPr>
                <w:sz w:val="20"/>
                <w:szCs w:val="20"/>
              </w:rPr>
              <w:t>9</w:t>
            </w:r>
            <w:r w:rsidRPr="00E8293D">
              <w:rPr>
                <w:sz w:val="20"/>
                <w:szCs w:val="20"/>
              </w:rPr>
              <w:t>.</w:t>
            </w:r>
          </w:p>
        </w:tc>
        <w:tc>
          <w:tcPr>
            <w:tcW w:w="835" w:type="dxa"/>
            <w:shd w:val="clear" w:color="auto" w:fill="auto"/>
          </w:tcPr>
          <w:p w:rsidR="00453C05" w:rsidRPr="00E8293D" w:rsidRDefault="00453C05" w:rsidP="00453C05">
            <w:pPr>
              <w:spacing w:line="360" w:lineRule="auto"/>
              <w:jc w:val="center"/>
              <w:rPr>
                <w:sz w:val="20"/>
                <w:szCs w:val="20"/>
              </w:rPr>
            </w:pPr>
            <w:r w:rsidRPr="00E8293D">
              <w:rPr>
                <w:sz w:val="20"/>
                <w:szCs w:val="20"/>
              </w:rPr>
              <w:t>01</w:t>
            </w:r>
          </w:p>
        </w:tc>
        <w:tc>
          <w:tcPr>
            <w:tcW w:w="1113" w:type="dxa"/>
            <w:shd w:val="clear" w:color="auto" w:fill="auto"/>
          </w:tcPr>
          <w:p w:rsidR="00453C05" w:rsidRPr="00E8293D" w:rsidRDefault="00453C05" w:rsidP="00453C05">
            <w:pPr>
              <w:spacing w:line="360" w:lineRule="auto"/>
              <w:jc w:val="center"/>
              <w:rPr>
                <w:sz w:val="20"/>
                <w:szCs w:val="20"/>
              </w:rPr>
            </w:pPr>
            <w:r w:rsidRPr="00E8293D">
              <w:rPr>
                <w:sz w:val="20"/>
                <w:szCs w:val="20"/>
              </w:rPr>
              <w:t>160,00</w:t>
            </w:r>
          </w:p>
        </w:tc>
        <w:tc>
          <w:tcPr>
            <w:tcW w:w="1251" w:type="dxa"/>
            <w:shd w:val="clear" w:color="auto" w:fill="auto"/>
          </w:tcPr>
          <w:p w:rsidR="00453C05" w:rsidRPr="00E8293D" w:rsidRDefault="00453C05" w:rsidP="00453C05">
            <w:pPr>
              <w:spacing w:line="360" w:lineRule="auto"/>
              <w:jc w:val="center"/>
              <w:rPr>
                <w:sz w:val="20"/>
                <w:szCs w:val="20"/>
              </w:rPr>
            </w:pPr>
            <w:r w:rsidRPr="00E8293D">
              <w:rPr>
                <w:sz w:val="20"/>
                <w:szCs w:val="20"/>
              </w:rPr>
              <w:t>160,00</w:t>
            </w:r>
          </w:p>
        </w:tc>
      </w:tr>
      <w:tr w:rsidR="00E8293D" w:rsidRPr="00E8293D" w:rsidTr="00E8293D">
        <w:trPr>
          <w:gridAfter w:val="1"/>
          <w:wAfter w:w="29" w:type="dxa"/>
          <w:trHeight w:val="426"/>
        </w:trPr>
        <w:tc>
          <w:tcPr>
            <w:tcW w:w="801" w:type="dxa"/>
          </w:tcPr>
          <w:p w:rsidR="00453C05" w:rsidRPr="00E8293D" w:rsidRDefault="00453C05" w:rsidP="00453C05">
            <w:pPr>
              <w:spacing w:line="360" w:lineRule="auto"/>
              <w:jc w:val="center"/>
              <w:rPr>
                <w:b/>
                <w:sz w:val="20"/>
                <w:szCs w:val="20"/>
              </w:rPr>
            </w:pPr>
          </w:p>
        </w:tc>
        <w:tc>
          <w:tcPr>
            <w:tcW w:w="835" w:type="dxa"/>
          </w:tcPr>
          <w:p w:rsidR="00453C05" w:rsidRPr="00E8293D" w:rsidRDefault="00453C05" w:rsidP="00453C05">
            <w:pPr>
              <w:spacing w:line="360" w:lineRule="auto"/>
              <w:jc w:val="center"/>
              <w:rPr>
                <w:b/>
                <w:sz w:val="20"/>
                <w:szCs w:val="20"/>
              </w:rPr>
            </w:pPr>
          </w:p>
        </w:tc>
        <w:tc>
          <w:tcPr>
            <w:tcW w:w="5289" w:type="dxa"/>
            <w:shd w:val="clear" w:color="auto" w:fill="auto"/>
          </w:tcPr>
          <w:p w:rsidR="00453C05" w:rsidRPr="00E8293D" w:rsidRDefault="00453C05" w:rsidP="00453C05">
            <w:pPr>
              <w:jc w:val="right"/>
              <w:rPr>
                <w:b/>
                <w:sz w:val="20"/>
                <w:szCs w:val="20"/>
              </w:rPr>
            </w:pPr>
            <w:r w:rsidRPr="00E8293D">
              <w:rPr>
                <w:b/>
                <w:sz w:val="20"/>
                <w:szCs w:val="20"/>
              </w:rPr>
              <w:t>TOTAL LOTE 02</w:t>
            </w:r>
          </w:p>
        </w:tc>
        <w:tc>
          <w:tcPr>
            <w:tcW w:w="835" w:type="dxa"/>
            <w:shd w:val="clear" w:color="auto" w:fill="auto"/>
          </w:tcPr>
          <w:p w:rsidR="00453C05" w:rsidRPr="00E8293D" w:rsidRDefault="00453C05" w:rsidP="00453C05">
            <w:pPr>
              <w:spacing w:line="360" w:lineRule="auto"/>
              <w:jc w:val="center"/>
              <w:rPr>
                <w:b/>
                <w:sz w:val="20"/>
                <w:szCs w:val="20"/>
              </w:rPr>
            </w:pPr>
          </w:p>
        </w:tc>
        <w:tc>
          <w:tcPr>
            <w:tcW w:w="1113" w:type="dxa"/>
            <w:shd w:val="clear" w:color="auto" w:fill="auto"/>
          </w:tcPr>
          <w:p w:rsidR="00453C05" w:rsidRPr="00E8293D" w:rsidRDefault="00453C05" w:rsidP="00453C05">
            <w:pPr>
              <w:spacing w:line="360" w:lineRule="auto"/>
              <w:jc w:val="center"/>
              <w:rPr>
                <w:b/>
                <w:sz w:val="20"/>
                <w:szCs w:val="20"/>
              </w:rPr>
            </w:pPr>
          </w:p>
        </w:tc>
        <w:tc>
          <w:tcPr>
            <w:tcW w:w="1251" w:type="dxa"/>
            <w:shd w:val="clear" w:color="auto" w:fill="auto"/>
          </w:tcPr>
          <w:p w:rsidR="00453C05" w:rsidRPr="00E8293D" w:rsidRDefault="00453C05" w:rsidP="00453C05">
            <w:pPr>
              <w:spacing w:line="360" w:lineRule="auto"/>
              <w:jc w:val="center"/>
              <w:rPr>
                <w:b/>
                <w:sz w:val="20"/>
                <w:szCs w:val="20"/>
              </w:rPr>
            </w:pPr>
            <w:r w:rsidRPr="00E8293D">
              <w:rPr>
                <w:b/>
                <w:sz w:val="20"/>
                <w:szCs w:val="20"/>
              </w:rPr>
              <w:t>1.000,00</w:t>
            </w:r>
          </w:p>
        </w:tc>
      </w:tr>
      <w:tr w:rsidR="00E8293D" w:rsidRPr="00E8293D" w:rsidTr="00E8293D">
        <w:trPr>
          <w:gridAfter w:val="1"/>
          <w:wAfter w:w="29" w:type="dxa"/>
          <w:trHeight w:val="709"/>
        </w:trPr>
        <w:tc>
          <w:tcPr>
            <w:tcW w:w="801" w:type="dxa"/>
          </w:tcPr>
          <w:p w:rsidR="00453C05" w:rsidRPr="00E8293D" w:rsidRDefault="00453C05" w:rsidP="00453C05">
            <w:pPr>
              <w:spacing w:line="360" w:lineRule="auto"/>
              <w:jc w:val="center"/>
              <w:rPr>
                <w:b/>
                <w:sz w:val="20"/>
                <w:szCs w:val="20"/>
              </w:rPr>
            </w:pPr>
            <w:r w:rsidRPr="00E8293D">
              <w:rPr>
                <w:b/>
                <w:sz w:val="20"/>
                <w:szCs w:val="20"/>
              </w:rPr>
              <w:t>03</w:t>
            </w:r>
          </w:p>
        </w:tc>
        <w:tc>
          <w:tcPr>
            <w:tcW w:w="835" w:type="dxa"/>
          </w:tcPr>
          <w:p w:rsidR="00453C05" w:rsidRPr="00E8293D" w:rsidRDefault="00453C05" w:rsidP="00453C05">
            <w:pPr>
              <w:spacing w:line="360" w:lineRule="auto"/>
              <w:jc w:val="center"/>
              <w:rPr>
                <w:b/>
                <w:sz w:val="20"/>
                <w:szCs w:val="20"/>
              </w:rPr>
            </w:pPr>
            <w:r w:rsidRPr="00E8293D">
              <w:rPr>
                <w:b/>
                <w:sz w:val="20"/>
                <w:szCs w:val="20"/>
              </w:rPr>
              <w:t>01</w:t>
            </w:r>
          </w:p>
        </w:tc>
        <w:tc>
          <w:tcPr>
            <w:tcW w:w="5289" w:type="dxa"/>
            <w:shd w:val="clear" w:color="auto" w:fill="auto"/>
          </w:tcPr>
          <w:p w:rsidR="00453C05" w:rsidRPr="00E8293D" w:rsidRDefault="00453C05" w:rsidP="00453C05">
            <w:pPr>
              <w:jc w:val="both"/>
              <w:rPr>
                <w:sz w:val="20"/>
                <w:szCs w:val="20"/>
              </w:rPr>
            </w:pPr>
            <w:r w:rsidRPr="00E8293D">
              <w:rPr>
                <w:sz w:val="20"/>
                <w:szCs w:val="20"/>
              </w:rPr>
              <w:t>GERADOR DE ENERGIA ELÉTRICA, COM POTÊNCIA MÍNIMA DE 180 KVA, A DISPOSIÇÃO DA CONTRATANTE, EM FUNCIONAMENTO DURANTE A REALIZAÇÃO DO EVENTO, CABEAMENTO COMPLETO, CAIXA DE PASSAGEM, TÉCNICO PARA OPERAÇÃO E FRANQUIA D</w:t>
            </w:r>
            <w:r w:rsidR="00F9190D">
              <w:rPr>
                <w:sz w:val="20"/>
                <w:szCs w:val="20"/>
              </w:rPr>
              <w:t>E UTILIZAÇÃO DIÁRIA DE 10 HORAS, COM INÍCIO AS 14:00 HORAS E TÉRMINO ÀS 24:00.</w:t>
            </w:r>
          </w:p>
        </w:tc>
        <w:tc>
          <w:tcPr>
            <w:tcW w:w="835" w:type="dxa"/>
            <w:shd w:val="clear" w:color="auto" w:fill="auto"/>
          </w:tcPr>
          <w:p w:rsidR="00453C05" w:rsidRPr="00E8293D" w:rsidRDefault="00453C05" w:rsidP="00453C05">
            <w:pPr>
              <w:spacing w:line="360" w:lineRule="auto"/>
              <w:jc w:val="center"/>
              <w:rPr>
                <w:sz w:val="20"/>
                <w:szCs w:val="20"/>
              </w:rPr>
            </w:pPr>
          </w:p>
          <w:p w:rsidR="00453C05" w:rsidRPr="00E8293D" w:rsidRDefault="00453C05" w:rsidP="00453C05">
            <w:pPr>
              <w:spacing w:line="360" w:lineRule="auto"/>
              <w:jc w:val="center"/>
              <w:rPr>
                <w:sz w:val="20"/>
                <w:szCs w:val="20"/>
              </w:rPr>
            </w:pPr>
            <w:r w:rsidRPr="00E8293D">
              <w:rPr>
                <w:sz w:val="20"/>
                <w:szCs w:val="20"/>
              </w:rPr>
              <w:t>01</w:t>
            </w:r>
          </w:p>
        </w:tc>
        <w:tc>
          <w:tcPr>
            <w:tcW w:w="1113" w:type="dxa"/>
            <w:shd w:val="clear" w:color="auto" w:fill="auto"/>
          </w:tcPr>
          <w:p w:rsidR="00453C05" w:rsidRPr="00E8293D" w:rsidRDefault="00453C05" w:rsidP="00453C05">
            <w:pPr>
              <w:spacing w:line="360" w:lineRule="auto"/>
              <w:jc w:val="center"/>
              <w:rPr>
                <w:sz w:val="20"/>
                <w:szCs w:val="20"/>
              </w:rPr>
            </w:pPr>
          </w:p>
          <w:p w:rsidR="00453C05" w:rsidRPr="00E8293D" w:rsidRDefault="00453C05" w:rsidP="00453C05">
            <w:pPr>
              <w:spacing w:line="360" w:lineRule="auto"/>
              <w:jc w:val="center"/>
              <w:rPr>
                <w:sz w:val="20"/>
                <w:szCs w:val="20"/>
              </w:rPr>
            </w:pPr>
            <w:r w:rsidRPr="00E8293D">
              <w:rPr>
                <w:sz w:val="20"/>
                <w:szCs w:val="20"/>
              </w:rPr>
              <w:t>2.500,00</w:t>
            </w:r>
          </w:p>
        </w:tc>
        <w:tc>
          <w:tcPr>
            <w:tcW w:w="1251" w:type="dxa"/>
            <w:shd w:val="clear" w:color="auto" w:fill="auto"/>
          </w:tcPr>
          <w:p w:rsidR="00453C05" w:rsidRPr="00E8293D" w:rsidRDefault="00453C05" w:rsidP="00453C05">
            <w:pPr>
              <w:spacing w:line="360" w:lineRule="auto"/>
              <w:jc w:val="center"/>
              <w:rPr>
                <w:sz w:val="20"/>
                <w:szCs w:val="20"/>
              </w:rPr>
            </w:pPr>
          </w:p>
          <w:p w:rsidR="00453C05" w:rsidRPr="00E8293D" w:rsidRDefault="00453C05" w:rsidP="00453C05">
            <w:pPr>
              <w:spacing w:line="360" w:lineRule="auto"/>
              <w:jc w:val="center"/>
              <w:rPr>
                <w:sz w:val="20"/>
                <w:szCs w:val="20"/>
              </w:rPr>
            </w:pPr>
            <w:r w:rsidRPr="00E8293D">
              <w:rPr>
                <w:sz w:val="20"/>
                <w:szCs w:val="20"/>
              </w:rPr>
              <w:t>2.500,00</w:t>
            </w:r>
          </w:p>
        </w:tc>
      </w:tr>
      <w:tr w:rsidR="00E8293D" w:rsidRPr="00E8293D" w:rsidTr="00E8293D">
        <w:trPr>
          <w:gridAfter w:val="1"/>
          <w:wAfter w:w="29" w:type="dxa"/>
          <w:trHeight w:val="338"/>
        </w:trPr>
        <w:tc>
          <w:tcPr>
            <w:tcW w:w="801" w:type="dxa"/>
          </w:tcPr>
          <w:p w:rsidR="00453C05" w:rsidRPr="00E8293D" w:rsidRDefault="00453C05" w:rsidP="00453C05">
            <w:pPr>
              <w:spacing w:line="360" w:lineRule="auto"/>
              <w:jc w:val="center"/>
              <w:rPr>
                <w:b/>
                <w:sz w:val="20"/>
                <w:szCs w:val="20"/>
              </w:rPr>
            </w:pPr>
          </w:p>
        </w:tc>
        <w:tc>
          <w:tcPr>
            <w:tcW w:w="835" w:type="dxa"/>
          </w:tcPr>
          <w:p w:rsidR="00453C05" w:rsidRPr="00E8293D" w:rsidRDefault="00453C05" w:rsidP="00453C05">
            <w:pPr>
              <w:spacing w:line="360" w:lineRule="auto"/>
              <w:jc w:val="right"/>
              <w:rPr>
                <w:b/>
                <w:sz w:val="20"/>
                <w:szCs w:val="20"/>
              </w:rPr>
            </w:pPr>
          </w:p>
        </w:tc>
        <w:tc>
          <w:tcPr>
            <w:tcW w:w="5289" w:type="dxa"/>
            <w:shd w:val="clear" w:color="auto" w:fill="auto"/>
          </w:tcPr>
          <w:p w:rsidR="00453C05" w:rsidRPr="00E8293D" w:rsidRDefault="00453C05" w:rsidP="00453C05">
            <w:pPr>
              <w:jc w:val="right"/>
              <w:rPr>
                <w:b/>
                <w:sz w:val="20"/>
                <w:szCs w:val="20"/>
              </w:rPr>
            </w:pPr>
            <w:r w:rsidRPr="00E8293D">
              <w:rPr>
                <w:b/>
                <w:sz w:val="20"/>
                <w:szCs w:val="20"/>
              </w:rPr>
              <w:t>TOTAL LOTE 03</w:t>
            </w:r>
          </w:p>
        </w:tc>
        <w:tc>
          <w:tcPr>
            <w:tcW w:w="835" w:type="dxa"/>
            <w:shd w:val="clear" w:color="auto" w:fill="auto"/>
          </w:tcPr>
          <w:p w:rsidR="00453C05" w:rsidRPr="00E8293D" w:rsidRDefault="00453C05" w:rsidP="00453C05">
            <w:pPr>
              <w:spacing w:line="360" w:lineRule="auto"/>
              <w:jc w:val="center"/>
              <w:rPr>
                <w:b/>
                <w:sz w:val="20"/>
                <w:szCs w:val="20"/>
              </w:rPr>
            </w:pPr>
          </w:p>
        </w:tc>
        <w:tc>
          <w:tcPr>
            <w:tcW w:w="1113" w:type="dxa"/>
            <w:shd w:val="clear" w:color="auto" w:fill="auto"/>
          </w:tcPr>
          <w:p w:rsidR="00453C05" w:rsidRPr="00E8293D" w:rsidRDefault="00453C05" w:rsidP="00453C05">
            <w:pPr>
              <w:spacing w:line="360" w:lineRule="auto"/>
              <w:jc w:val="center"/>
              <w:rPr>
                <w:b/>
                <w:sz w:val="20"/>
                <w:szCs w:val="20"/>
              </w:rPr>
            </w:pPr>
          </w:p>
        </w:tc>
        <w:tc>
          <w:tcPr>
            <w:tcW w:w="1251" w:type="dxa"/>
            <w:shd w:val="clear" w:color="auto" w:fill="auto"/>
          </w:tcPr>
          <w:p w:rsidR="00453C05" w:rsidRPr="00E8293D" w:rsidRDefault="00453C05" w:rsidP="00453C05">
            <w:pPr>
              <w:spacing w:line="360" w:lineRule="auto"/>
              <w:jc w:val="center"/>
              <w:rPr>
                <w:b/>
                <w:sz w:val="20"/>
                <w:szCs w:val="20"/>
              </w:rPr>
            </w:pPr>
            <w:r w:rsidRPr="00E8293D">
              <w:rPr>
                <w:b/>
                <w:sz w:val="20"/>
                <w:szCs w:val="20"/>
              </w:rPr>
              <w:t>2.500,00</w:t>
            </w:r>
          </w:p>
        </w:tc>
      </w:tr>
      <w:tr w:rsidR="00E8293D" w:rsidRPr="00E8293D" w:rsidTr="00E8293D">
        <w:trPr>
          <w:gridAfter w:val="1"/>
          <w:wAfter w:w="29" w:type="dxa"/>
          <w:trHeight w:val="709"/>
        </w:trPr>
        <w:tc>
          <w:tcPr>
            <w:tcW w:w="801" w:type="dxa"/>
          </w:tcPr>
          <w:p w:rsidR="00453C05" w:rsidRPr="00E8293D" w:rsidRDefault="00453C05" w:rsidP="00453C05">
            <w:pPr>
              <w:spacing w:line="360" w:lineRule="auto"/>
              <w:jc w:val="center"/>
              <w:rPr>
                <w:b/>
                <w:sz w:val="20"/>
                <w:szCs w:val="20"/>
              </w:rPr>
            </w:pPr>
            <w:r w:rsidRPr="00E8293D">
              <w:rPr>
                <w:b/>
                <w:sz w:val="20"/>
                <w:szCs w:val="20"/>
              </w:rPr>
              <w:t>04</w:t>
            </w:r>
          </w:p>
        </w:tc>
        <w:tc>
          <w:tcPr>
            <w:tcW w:w="835" w:type="dxa"/>
          </w:tcPr>
          <w:p w:rsidR="00453C05" w:rsidRPr="00E8293D" w:rsidRDefault="00453C05" w:rsidP="00453C05">
            <w:pPr>
              <w:spacing w:line="360" w:lineRule="auto"/>
              <w:jc w:val="center"/>
              <w:rPr>
                <w:b/>
                <w:sz w:val="20"/>
                <w:szCs w:val="20"/>
              </w:rPr>
            </w:pPr>
            <w:r w:rsidRPr="00E8293D">
              <w:rPr>
                <w:b/>
                <w:sz w:val="20"/>
                <w:szCs w:val="20"/>
              </w:rPr>
              <w:t>01</w:t>
            </w:r>
          </w:p>
        </w:tc>
        <w:tc>
          <w:tcPr>
            <w:tcW w:w="5289" w:type="dxa"/>
            <w:shd w:val="clear" w:color="auto" w:fill="auto"/>
          </w:tcPr>
          <w:p w:rsidR="00453C05" w:rsidRPr="00E8293D" w:rsidRDefault="00453C05" w:rsidP="00D30C1A">
            <w:pPr>
              <w:jc w:val="both"/>
              <w:rPr>
                <w:sz w:val="20"/>
                <w:szCs w:val="20"/>
              </w:rPr>
            </w:pPr>
            <w:r w:rsidRPr="00E8293D">
              <w:rPr>
                <w:sz w:val="20"/>
                <w:szCs w:val="20"/>
              </w:rPr>
              <w:t>SEGURANÇAS, COM PRAZO DE PERMANÊCIA DAS 14:00 HORAS ATÉ AS 24:00 HORAS DO DIA 1</w:t>
            </w:r>
            <w:r w:rsidR="00D30C1A">
              <w:rPr>
                <w:sz w:val="20"/>
                <w:szCs w:val="20"/>
              </w:rPr>
              <w:t>5</w:t>
            </w:r>
            <w:r w:rsidRPr="00E8293D">
              <w:rPr>
                <w:sz w:val="20"/>
                <w:szCs w:val="20"/>
              </w:rPr>
              <w:t>/12/201</w:t>
            </w:r>
            <w:r w:rsidR="00D30C1A">
              <w:rPr>
                <w:sz w:val="20"/>
                <w:szCs w:val="20"/>
              </w:rPr>
              <w:t>9</w:t>
            </w:r>
            <w:r w:rsidRPr="00E8293D">
              <w:rPr>
                <w:sz w:val="20"/>
                <w:szCs w:val="20"/>
              </w:rPr>
              <w:t>. DEVIDAMENTE INSCRITOS NO ORGÃO COMPETENTE.</w:t>
            </w:r>
          </w:p>
        </w:tc>
        <w:tc>
          <w:tcPr>
            <w:tcW w:w="835" w:type="dxa"/>
            <w:shd w:val="clear" w:color="auto" w:fill="auto"/>
          </w:tcPr>
          <w:p w:rsidR="00453C05" w:rsidRPr="00E8293D" w:rsidRDefault="00CC278B" w:rsidP="00453C05">
            <w:pPr>
              <w:spacing w:line="360" w:lineRule="auto"/>
              <w:jc w:val="center"/>
              <w:rPr>
                <w:sz w:val="20"/>
                <w:szCs w:val="20"/>
              </w:rPr>
            </w:pPr>
            <w:r w:rsidRPr="00E8293D">
              <w:rPr>
                <w:sz w:val="20"/>
                <w:szCs w:val="20"/>
              </w:rPr>
              <w:t>25</w:t>
            </w:r>
          </w:p>
        </w:tc>
        <w:tc>
          <w:tcPr>
            <w:tcW w:w="1113" w:type="dxa"/>
            <w:shd w:val="clear" w:color="auto" w:fill="auto"/>
          </w:tcPr>
          <w:p w:rsidR="00453C05" w:rsidRPr="00E8293D" w:rsidRDefault="00CC278B" w:rsidP="00453C05">
            <w:pPr>
              <w:spacing w:line="360" w:lineRule="auto"/>
              <w:jc w:val="center"/>
              <w:rPr>
                <w:sz w:val="20"/>
                <w:szCs w:val="20"/>
              </w:rPr>
            </w:pPr>
            <w:r w:rsidRPr="00E8293D">
              <w:rPr>
                <w:sz w:val="20"/>
                <w:szCs w:val="20"/>
              </w:rPr>
              <w:t>180,00</w:t>
            </w:r>
          </w:p>
        </w:tc>
        <w:tc>
          <w:tcPr>
            <w:tcW w:w="1251" w:type="dxa"/>
            <w:shd w:val="clear" w:color="auto" w:fill="auto"/>
          </w:tcPr>
          <w:p w:rsidR="00453C05" w:rsidRPr="00E8293D" w:rsidRDefault="00CC278B" w:rsidP="00453C05">
            <w:pPr>
              <w:spacing w:line="360" w:lineRule="auto"/>
              <w:jc w:val="center"/>
              <w:rPr>
                <w:sz w:val="20"/>
                <w:szCs w:val="20"/>
              </w:rPr>
            </w:pPr>
            <w:r w:rsidRPr="00E8293D">
              <w:rPr>
                <w:sz w:val="20"/>
                <w:szCs w:val="20"/>
              </w:rPr>
              <w:t>4.500,00</w:t>
            </w:r>
          </w:p>
        </w:tc>
      </w:tr>
      <w:tr w:rsidR="00CC278B" w:rsidRPr="00E8293D" w:rsidTr="00E8293D">
        <w:trPr>
          <w:gridAfter w:val="1"/>
          <w:wAfter w:w="29" w:type="dxa"/>
          <w:trHeight w:val="709"/>
        </w:trPr>
        <w:tc>
          <w:tcPr>
            <w:tcW w:w="801" w:type="dxa"/>
          </w:tcPr>
          <w:p w:rsidR="00CC278B" w:rsidRPr="00E8293D" w:rsidRDefault="00CC278B" w:rsidP="00453C05">
            <w:pPr>
              <w:spacing w:line="360" w:lineRule="auto"/>
              <w:jc w:val="center"/>
              <w:rPr>
                <w:b/>
                <w:sz w:val="20"/>
                <w:szCs w:val="20"/>
              </w:rPr>
            </w:pPr>
          </w:p>
        </w:tc>
        <w:tc>
          <w:tcPr>
            <w:tcW w:w="835" w:type="dxa"/>
          </w:tcPr>
          <w:p w:rsidR="00CC278B" w:rsidRPr="00E8293D" w:rsidRDefault="00CC278B" w:rsidP="00453C05">
            <w:pPr>
              <w:spacing w:line="360" w:lineRule="auto"/>
              <w:jc w:val="center"/>
              <w:rPr>
                <w:b/>
                <w:sz w:val="20"/>
                <w:szCs w:val="20"/>
              </w:rPr>
            </w:pPr>
            <w:r w:rsidRPr="00E8293D">
              <w:rPr>
                <w:b/>
                <w:sz w:val="20"/>
                <w:szCs w:val="20"/>
              </w:rPr>
              <w:t>02</w:t>
            </w:r>
          </w:p>
        </w:tc>
        <w:tc>
          <w:tcPr>
            <w:tcW w:w="5289" w:type="dxa"/>
            <w:shd w:val="clear" w:color="auto" w:fill="auto"/>
          </w:tcPr>
          <w:p w:rsidR="00CC278B" w:rsidRPr="00E8293D" w:rsidRDefault="00CC278B" w:rsidP="00453C05">
            <w:pPr>
              <w:jc w:val="both"/>
              <w:rPr>
                <w:sz w:val="20"/>
                <w:szCs w:val="20"/>
              </w:rPr>
            </w:pPr>
            <w:r w:rsidRPr="00E8293D">
              <w:rPr>
                <w:sz w:val="20"/>
                <w:szCs w:val="20"/>
              </w:rPr>
              <w:t>SERVIÇO DE LIMPEZA</w:t>
            </w:r>
            <w:r w:rsidR="00E8293D" w:rsidRPr="00E8293D">
              <w:rPr>
                <w:sz w:val="20"/>
                <w:szCs w:val="20"/>
              </w:rPr>
              <w:t xml:space="preserve"> E CONSERVAÇÃO. PERMANÊNCIA EM ATIVIDADE DAS 14:00 ÀS 00:00</w:t>
            </w:r>
          </w:p>
        </w:tc>
        <w:tc>
          <w:tcPr>
            <w:tcW w:w="835" w:type="dxa"/>
            <w:shd w:val="clear" w:color="auto" w:fill="auto"/>
          </w:tcPr>
          <w:p w:rsidR="00CC278B" w:rsidRPr="00E8293D" w:rsidRDefault="00E8293D" w:rsidP="00453C05">
            <w:pPr>
              <w:spacing w:line="360" w:lineRule="auto"/>
              <w:jc w:val="center"/>
              <w:rPr>
                <w:sz w:val="20"/>
                <w:szCs w:val="20"/>
              </w:rPr>
            </w:pPr>
            <w:r w:rsidRPr="00E8293D">
              <w:rPr>
                <w:sz w:val="20"/>
                <w:szCs w:val="20"/>
              </w:rPr>
              <w:t>05</w:t>
            </w:r>
          </w:p>
        </w:tc>
        <w:tc>
          <w:tcPr>
            <w:tcW w:w="1113" w:type="dxa"/>
            <w:shd w:val="clear" w:color="auto" w:fill="auto"/>
          </w:tcPr>
          <w:p w:rsidR="00CC278B" w:rsidRPr="00E8293D" w:rsidRDefault="00E8293D" w:rsidP="00453C05">
            <w:pPr>
              <w:spacing w:line="360" w:lineRule="auto"/>
              <w:jc w:val="center"/>
              <w:rPr>
                <w:sz w:val="20"/>
                <w:szCs w:val="20"/>
              </w:rPr>
            </w:pPr>
            <w:r w:rsidRPr="00E8293D">
              <w:rPr>
                <w:sz w:val="20"/>
                <w:szCs w:val="20"/>
              </w:rPr>
              <w:t>210,00</w:t>
            </w:r>
          </w:p>
        </w:tc>
        <w:tc>
          <w:tcPr>
            <w:tcW w:w="1251" w:type="dxa"/>
            <w:shd w:val="clear" w:color="auto" w:fill="auto"/>
          </w:tcPr>
          <w:p w:rsidR="00E8293D" w:rsidRPr="00E8293D" w:rsidRDefault="00E8293D" w:rsidP="00E8293D">
            <w:pPr>
              <w:spacing w:line="360" w:lineRule="auto"/>
              <w:jc w:val="center"/>
              <w:rPr>
                <w:sz w:val="20"/>
                <w:szCs w:val="20"/>
              </w:rPr>
            </w:pPr>
            <w:r w:rsidRPr="00E8293D">
              <w:rPr>
                <w:sz w:val="20"/>
                <w:szCs w:val="20"/>
              </w:rPr>
              <w:t>1.050,00</w:t>
            </w:r>
          </w:p>
        </w:tc>
      </w:tr>
      <w:tr w:rsidR="00E8293D" w:rsidRPr="00E8293D" w:rsidTr="00E8293D">
        <w:trPr>
          <w:gridAfter w:val="1"/>
          <w:wAfter w:w="29" w:type="dxa"/>
          <w:trHeight w:val="300"/>
        </w:trPr>
        <w:tc>
          <w:tcPr>
            <w:tcW w:w="801" w:type="dxa"/>
          </w:tcPr>
          <w:p w:rsidR="00453C05" w:rsidRPr="00E8293D" w:rsidRDefault="00453C05" w:rsidP="00453C05">
            <w:pPr>
              <w:spacing w:line="360" w:lineRule="auto"/>
              <w:jc w:val="center"/>
              <w:rPr>
                <w:b/>
                <w:sz w:val="20"/>
                <w:szCs w:val="20"/>
              </w:rPr>
            </w:pPr>
          </w:p>
        </w:tc>
        <w:tc>
          <w:tcPr>
            <w:tcW w:w="835" w:type="dxa"/>
          </w:tcPr>
          <w:p w:rsidR="00453C05" w:rsidRPr="00E8293D" w:rsidRDefault="00453C05" w:rsidP="00453C05">
            <w:pPr>
              <w:spacing w:line="360" w:lineRule="auto"/>
              <w:jc w:val="center"/>
              <w:rPr>
                <w:b/>
                <w:sz w:val="20"/>
                <w:szCs w:val="20"/>
              </w:rPr>
            </w:pPr>
          </w:p>
        </w:tc>
        <w:tc>
          <w:tcPr>
            <w:tcW w:w="5289" w:type="dxa"/>
            <w:shd w:val="clear" w:color="auto" w:fill="auto"/>
          </w:tcPr>
          <w:p w:rsidR="00453C05" w:rsidRPr="00E8293D" w:rsidRDefault="00453C05" w:rsidP="00453C05">
            <w:pPr>
              <w:jc w:val="right"/>
              <w:rPr>
                <w:b/>
                <w:sz w:val="20"/>
                <w:szCs w:val="20"/>
              </w:rPr>
            </w:pPr>
            <w:r w:rsidRPr="00E8293D">
              <w:rPr>
                <w:b/>
                <w:sz w:val="20"/>
                <w:szCs w:val="20"/>
              </w:rPr>
              <w:t>TOTAL LOTE 04</w:t>
            </w:r>
          </w:p>
        </w:tc>
        <w:tc>
          <w:tcPr>
            <w:tcW w:w="835" w:type="dxa"/>
            <w:shd w:val="clear" w:color="auto" w:fill="auto"/>
          </w:tcPr>
          <w:p w:rsidR="00453C05" w:rsidRPr="00E8293D" w:rsidRDefault="00453C05" w:rsidP="00453C05">
            <w:pPr>
              <w:spacing w:line="360" w:lineRule="auto"/>
              <w:jc w:val="center"/>
              <w:rPr>
                <w:b/>
                <w:sz w:val="20"/>
                <w:szCs w:val="20"/>
              </w:rPr>
            </w:pPr>
          </w:p>
        </w:tc>
        <w:tc>
          <w:tcPr>
            <w:tcW w:w="1113" w:type="dxa"/>
            <w:shd w:val="clear" w:color="auto" w:fill="auto"/>
          </w:tcPr>
          <w:p w:rsidR="00453C05" w:rsidRPr="00E8293D" w:rsidRDefault="00453C05" w:rsidP="00453C05">
            <w:pPr>
              <w:spacing w:line="360" w:lineRule="auto"/>
              <w:jc w:val="center"/>
              <w:rPr>
                <w:b/>
                <w:sz w:val="20"/>
                <w:szCs w:val="20"/>
              </w:rPr>
            </w:pPr>
          </w:p>
        </w:tc>
        <w:tc>
          <w:tcPr>
            <w:tcW w:w="1251" w:type="dxa"/>
            <w:shd w:val="clear" w:color="auto" w:fill="auto"/>
          </w:tcPr>
          <w:p w:rsidR="00453C05" w:rsidRPr="00E8293D" w:rsidRDefault="00E8293D" w:rsidP="00453C05">
            <w:pPr>
              <w:spacing w:line="360" w:lineRule="auto"/>
              <w:jc w:val="center"/>
              <w:rPr>
                <w:b/>
                <w:sz w:val="20"/>
                <w:szCs w:val="20"/>
              </w:rPr>
            </w:pPr>
            <w:r w:rsidRPr="00E8293D">
              <w:rPr>
                <w:b/>
                <w:sz w:val="20"/>
                <w:szCs w:val="20"/>
              </w:rPr>
              <w:t>5.550,00</w:t>
            </w:r>
          </w:p>
        </w:tc>
      </w:tr>
      <w:tr w:rsidR="00E8293D" w:rsidRPr="00E8293D" w:rsidTr="00E8293D">
        <w:trPr>
          <w:trHeight w:val="300"/>
        </w:trPr>
        <w:tc>
          <w:tcPr>
            <w:tcW w:w="801" w:type="dxa"/>
          </w:tcPr>
          <w:p w:rsidR="00E8293D" w:rsidRPr="00E8293D" w:rsidRDefault="00E8293D" w:rsidP="00453C05">
            <w:pPr>
              <w:spacing w:line="360" w:lineRule="auto"/>
              <w:jc w:val="center"/>
              <w:rPr>
                <w:b/>
                <w:sz w:val="20"/>
                <w:szCs w:val="20"/>
              </w:rPr>
            </w:pPr>
          </w:p>
        </w:tc>
        <w:tc>
          <w:tcPr>
            <w:tcW w:w="835" w:type="dxa"/>
          </w:tcPr>
          <w:p w:rsidR="00E8293D" w:rsidRPr="00E8293D" w:rsidRDefault="00E8293D" w:rsidP="00453C05">
            <w:pPr>
              <w:spacing w:line="360" w:lineRule="auto"/>
              <w:jc w:val="center"/>
              <w:rPr>
                <w:b/>
                <w:sz w:val="20"/>
                <w:szCs w:val="20"/>
              </w:rPr>
            </w:pPr>
          </w:p>
        </w:tc>
        <w:tc>
          <w:tcPr>
            <w:tcW w:w="5289" w:type="dxa"/>
            <w:shd w:val="clear" w:color="auto" w:fill="auto"/>
          </w:tcPr>
          <w:p w:rsidR="00E8293D" w:rsidRPr="00E8293D" w:rsidRDefault="00E8293D" w:rsidP="00453C05">
            <w:pPr>
              <w:jc w:val="right"/>
              <w:rPr>
                <w:b/>
              </w:rPr>
            </w:pPr>
            <w:r w:rsidRPr="00E8293D">
              <w:rPr>
                <w:b/>
              </w:rPr>
              <w:t>TOTAL GERAL:</w:t>
            </w:r>
          </w:p>
        </w:tc>
        <w:tc>
          <w:tcPr>
            <w:tcW w:w="835" w:type="dxa"/>
            <w:shd w:val="clear" w:color="auto" w:fill="auto"/>
          </w:tcPr>
          <w:p w:rsidR="00E8293D" w:rsidRPr="00E8293D" w:rsidRDefault="00E8293D" w:rsidP="00453C05">
            <w:pPr>
              <w:spacing w:line="360" w:lineRule="auto"/>
              <w:jc w:val="center"/>
              <w:rPr>
                <w:b/>
              </w:rPr>
            </w:pPr>
          </w:p>
        </w:tc>
        <w:tc>
          <w:tcPr>
            <w:tcW w:w="1113" w:type="dxa"/>
            <w:shd w:val="clear" w:color="auto" w:fill="auto"/>
          </w:tcPr>
          <w:p w:rsidR="00E8293D" w:rsidRPr="00E8293D" w:rsidRDefault="00E8293D" w:rsidP="00453C05">
            <w:pPr>
              <w:spacing w:line="360" w:lineRule="auto"/>
              <w:jc w:val="center"/>
              <w:rPr>
                <w:b/>
              </w:rPr>
            </w:pPr>
          </w:p>
        </w:tc>
        <w:tc>
          <w:tcPr>
            <w:tcW w:w="1280" w:type="dxa"/>
            <w:gridSpan w:val="2"/>
            <w:shd w:val="clear" w:color="auto" w:fill="auto"/>
          </w:tcPr>
          <w:p w:rsidR="00E8293D" w:rsidRPr="00E8293D" w:rsidRDefault="00311DB6" w:rsidP="00453C05">
            <w:pPr>
              <w:spacing w:line="360" w:lineRule="auto"/>
              <w:jc w:val="center"/>
              <w:rPr>
                <w:b/>
              </w:rPr>
            </w:pPr>
            <w:r>
              <w:rPr>
                <w:b/>
              </w:rPr>
              <w:t>36.750,00</w:t>
            </w:r>
          </w:p>
        </w:tc>
      </w:tr>
    </w:tbl>
    <w:p w:rsidR="00E8293D" w:rsidRDefault="00E8293D" w:rsidP="00303B1B">
      <w:pPr>
        <w:widowControl w:val="0"/>
        <w:tabs>
          <w:tab w:val="left" w:pos="284"/>
        </w:tabs>
        <w:spacing w:before="120"/>
        <w:jc w:val="center"/>
        <w:rPr>
          <w:rFonts w:ascii="Arial" w:hAnsi="Arial" w:cs="Arial"/>
          <w:b/>
          <w:bCs/>
          <w:sz w:val="22"/>
          <w:szCs w:val="22"/>
        </w:rPr>
      </w:pPr>
    </w:p>
    <w:p w:rsidR="00AE61AF" w:rsidRPr="00E242C9" w:rsidRDefault="00A618A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76744B" w:rsidP="0063525B">
      <w:pPr>
        <w:pageBreakBefore/>
        <w:widowControl w:val="0"/>
        <w:spacing w:before="120"/>
        <w:jc w:val="both"/>
        <w:rPr>
          <w:rFonts w:ascii="Arial" w:hAnsi="Arial" w:cs="Arial"/>
          <w:b/>
          <w:bCs/>
          <w:sz w:val="22"/>
          <w:szCs w:val="22"/>
        </w:rPr>
      </w:pPr>
      <w:r>
        <w:rPr>
          <w:rFonts w:ascii="Arial" w:hAnsi="Arial" w:cs="Arial"/>
          <w:b/>
          <w:bCs/>
          <w:sz w:val="22"/>
          <w:szCs w:val="22"/>
        </w:rPr>
        <w:lastRenderedPageBreak/>
        <w:t>A</w:t>
      </w:r>
      <w:r w:rsidR="00AE61AF" w:rsidRPr="00E242C9">
        <w:rPr>
          <w:rFonts w:ascii="Arial" w:hAnsi="Arial" w:cs="Arial"/>
          <w:b/>
          <w:bCs/>
          <w:sz w:val="22"/>
          <w:szCs w:val="22"/>
        </w:rPr>
        <w:t>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76744B">
        <w:rPr>
          <w:rFonts w:ascii="Arial" w:hAnsi="Arial" w:cs="Arial"/>
          <w:b/>
          <w:sz w:val="22"/>
          <w:szCs w:val="22"/>
        </w:rPr>
        <w:t>20</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633005"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6744B">
        <w:rPr>
          <w:rFonts w:ascii="Arial" w:hAnsi="Arial" w:cs="Arial"/>
          <w:b/>
          <w:sz w:val="22"/>
          <w:szCs w:val="22"/>
        </w:rPr>
        <w:t>20</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6744B">
        <w:rPr>
          <w:rFonts w:ascii="Arial" w:hAnsi="Arial" w:cs="Arial"/>
          <w:b/>
          <w:sz w:val="22"/>
          <w:szCs w:val="22"/>
        </w:rPr>
        <w:t>20</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76744B">
        <w:rPr>
          <w:rFonts w:ascii="Arial" w:hAnsi="Arial" w:cs="Arial"/>
          <w:b/>
          <w:sz w:val="22"/>
          <w:szCs w:val="22"/>
        </w:rPr>
        <w:t>20</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A47727">
        <w:rPr>
          <w:rFonts w:ascii="Arial" w:hAnsi="Arial" w:cs="Arial"/>
          <w:sz w:val="22"/>
          <w:szCs w:val="22"/>
        </w:rPr>
        <w:t>9</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w:t>
      </w:r>
      <w:r w:rsidRPr="00E242C9">
        <w:rPr>
          <w:rFonts w:ascii="Arial" w:hAnsi="Arial" w:cs="Arial"/>
          <w:sz w:val="22"/>
          <w:szCs w:val="22"/>
        </w:rPr>
        <w:lastRenderedPageBreak/>
        <w:t xml:space="preserve">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4C7E48">
        <w:rPr>
          <w:rFonts w:cs="Arial"/>
          <w:bCs/>
          <w:sz w:val="22"/>
          <w:szCs w:val="22"/>
        </w:rPr>
        <w:t xml:space="preserve"> (e-</w:t>
      </w:r>
      <w:proofErr w:type="spellStart"/>
      <w:r w:rsidR="004C7E48">
        <w:rPr>
          <w:rFonts w:cs="Arial"/>
          <w:bCs/>
          <w:sz w:val="22"/>
          <w:szCs w:val="22"/>
        </w:rPr>
        <w:t>proc</w:t>
      </w:r>
      <w:proofErr w:type="spellEnd"/>
      <w:r w:rsidR="004C7E48">
        <w:rPr>
          <w:rFonts w:cs="Arial"/>
          <w:bCs/>
          <w:sz w:val="22"/>
          <w:szCs w:val="22"/>
        </w:rPr>
        <w:t xml:space="preserve"> e </w:t>
      </w:r>
      <w:proofErr w:type="spellStart"/>
      <w:r w:rsidR="004C7E48">
        <w:rPr>
          <w:rFonts w:cs="Arial"/>
          <w:bCs/>
          <w:sz w:val="22"/>
          <w:szCs w:val="22"/>
        </w:rPr>
        <w:t>e-saj</w:t>
      </w:r>
      <w:proofErr w:type="spellEnd"/>
      <w:r w:rsidR="004C7E48">
        <w:rPr>
          <w:rFonts w:cs="Arial"/>
          <w:bCs/>
          <w:sz w:val="22"/>
          <w:szCs w:val="22"/>
        </w:rPr>
        <w:t>)</w:t>
      </w:r>
    </w:p>
    <w:p w:rsidR="004C7E48" w:rsidRPr="00E242C9" w:rsidRDefault="004C7E48"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w:t>
      </w:r>
      <w:proofErr w:type="spellStart"/>
      <w:r>
        <w:rPr>
          <w:rFonts w:cs="Arial"/>
          <w:bCs/>
          <w:sz w:val="22"/>
          <w:szCs w:val="22"/>
        </w:rPr>
        <w:t>e-saj</w:t>
      </w:r>
      <w:proofErr w:type="spellEnd"/>
      <w:r>
        <w:rPr>
          <w:rFonts w:cs="Arial"/>
          <w:bCs/>
          <w:sz w:val="22"/>
          <w:szCs w:val="22"/>
        </w:rPr>
        <w:t>)</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30F" w:rsidRDefault="006A430F" w:rsidP="007036CC">
      <w:r>
        <w:separator/>
      </w:r>
    </w:p>
  </w:endnote>
  <w:endnote w:type="continuationSeparator" w:id="0">
    <w:p w:rsidR="006A430F" w:rsidRDefault="006A430F"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0F" w:rsidRDefault="006A430F"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6A430F" w:rsidRDefault="006A430F"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30F" w:rsidRDefault="006A430F" w:rsidP="007036CC">
      <w:r>
        <w:separator/>
      </w:r>
    </w:p>
  </w:footnote>
  <w:footnote w:type="continuationSeparator" w:id="0">
    <w:p w:rsidR="006A430F" w:rsidRDefault="006A430F"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0F" w:rsidRPr="00AF7750" w:rsidRDefault="00CD4FD5"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35764323" r:id="rId2"/>
      </w:object>
    </w:r>
    <w:r w:rsidR="006A430F">
      <w:rPr>
        <w:rFonts w:ascii="Arial" w:eastAsia="PMingLiU" w:hAnsi="Arial" w:cs="Arial"/>
        <w:color w:val="333333"/>
        <w:sz w:val="44"/>
      </w:rPr>
      <w:t xml:space="preserve">              </w:t>
    </w:r>
    <w:r w:rsidR="006A430F" w:rsidRPr="00AF7750">
      <w:rPr>
        <w:rFonts w:ascii="Arial" w:eastAsia="PMingLiU" w:hAnsi="Arial" w:cs="Arial"/>
        <w:color w:val="333333"/>
        <w:sz w:val="44"/>
      </w:rPr>
      <w:t>Estado de Santa Catarina</w:t>
    </w:r>
  </w:p>
  <w:p w:rsidR="006A430F" w:rsidRPr="00AF7750" w:rsidRDefault="006A430F"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6A430F" w:rsidRPr="002F2CD3" w:rsidRDefault="006A430F" w:rsidP="002C195C">
    <w:pPr>
      <w:pStyle w:val="Cabealho"/>
    </w:pPr>
  </w:p>
  <w:p w:rsidR="006A430F" w:rsidRDefault="006A430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7A73"/>
    <w:rsid w:val="0004230B"/>
    <w:rsid w:val="00057832"/>
    <w:rsid w:val="00057E50"/>
    <w:rsid w:val="00061D7F"/>
    <w:rsid w:val="00070353"/>
    <w:rsid w:val="00072DBE"/>
    <w:rsid w:val="000732EC"/>
    <w:rsid w:val="0008137B"/>
    <w:rsid w:val="000C7F7B"/>
    <w:rsid w:val="000E3F62"/>
    <w:rsid w:val="000E5EEB"/>
    <w:rsid w:val="000F0DAA"/>
    <w:rsid w:val="000F4068"/>
    <w:rsid w:val="000F55AB"/>
    <w:rsid w:val="000F6573"/>
    <w:rsid w:val="001107F1"/>
    <w:rsid w:val="001302CE"/>
    <w:rsid w:val="001372B8"/>
    <w:rsid w:val="00157608"/>
    <w:rsid w:val="001768BA"/>
    <w:rsid w:val="001770C3"/>
    <w:rsid w:val="00186B54"/>
    <w:rsid w:val="00187AFD"/>
    <w:rsid w:val="00196C90"/>
    <w:rsid w:val="00197261"/>
    <w:rsid w:val="001A149A"/>
    <w:rsid w:val="001A39BE"/>
    <w:rsid w:val="001A60B0"/>
    <w:rsid w:val="001A7230"/>
    <w:rsid w:val="001D0995"/>
    <w:rsid w:val="001D0BEA"/>
    <w:rsid w:val="001D0E36"/>
    <w:rsid w:val="001D5B9E"/>
    <w:rsid w:val="001E1F6B"/>
    <w:rsid w:val="001F694A"/>
    <w:rsid w:val="002210D4"/>
    <w:rsid w:val="00244AD4"/>
    <w:rsid w:val="00251C39"/>
    <w:rsid w:val="002568CC"/>
    <w:rsid w:val="002675D5"/>
    <w:rsid w:val="00281368"/>
    <w:rsid w:val="00283E6D"/>
    <w:rsid w:val="00284B56"/>
    <w:rsid w:val="00291B8D"/>
    <w:rsid w:val="002C195C"/>
    <w:rsid w:val="002C395F"/>
    <w:rsid w:val="002D0BF3"/>
    <w:rsid w:val="002D435D"/>
    <w:rsid w:val="002D58DE"/>
    <w:rsid w:val="002E4CA4"/>
    <w:rsid w:val="002E739C"/>
    <w:rsid w:val="002F1F5F"/>
    <w:rsid w:val="00300EA5"/>
    <w:rsid w:val="00303B1B"/>
    <w:rsid w:val="00303C8B"/>
    <w:rsid w:val="003061C4"/>
    <w:rsid w:val="0030754D"/>
    <w:rsid w:val="00311DB6"/>
    <w:rsid w:val="0031371F"/>
    <w:rsid w:val="00321437"/>
    <w:rsid w:val="00326296"/>
    <w:rsid w:val="003373B1"/>
    <w:rsid w:val="0034262E"/>
    <w:rsid w:val="003479FA"/>
    <w:rsid w:val="00356C28"/>
    <w:rsid w:val="00363A0C"/>
    <w:rsid w:val="0036662B"/>
    <w:rsid w:val="00376F22"/>
    <w:rsid w:val="00397C18"/>
    <w:rsid w:val="003A7696"/>
    <w:rsid w:val="003B743E"/>
    <w:rsid w:val="003C350A"/>
    <w:rsid w:val="003C3D77"/>
    <w:rsid w:val="003C5C35"/>
    <w:rsid w:val="003D08C6"/>
    <w:rsid w:val="003D2C03"/>
    <w:rsid w:val="003E3A09"/>
    <w:rsid w:val="003E3E05"/>
    <w:rsid w:val="003E5DD5"/>
    <w:rsid w:val="003F1C23"/>
    <w:rsid w:val="00403464"/>
    <w:rsid w:val="00414C8D"/>
    <w:rsid w:val="00415EB3"/>
    <w:rsid w:val="004267F7"/>
    <w:rsid w:val="00427EC6"/>
    <w:rsid w:val="00430372"/>
    <w:rsid w:val="004371AC"/>
    <w:rsid w:val="0043777E"/>
    <w:rsid w:val="004421BB"/>
    <w:rsid w:val="0044452F"/>
    <w:rsid w:val="00453C05"/>
    <w:rsid w:val="00456DB3"/>
    <w:rsid w:val="0046693A"/>
    <w:rsid w:val="00466F7B"/>
    <w:rsid w:val="004930FF"/>
    <w:rsid w:val="00493CF3"/>
    <w:rsid w:val="00495C70"/>
    <w:rsid w:val="004B3D1B"/>
    <w:rsid w:val="004C7E48"/>
    <w:rsid w:val="004D131F"/>
    <w:rsid w:val="004D5341"/>
    <w:rsid w:val="004D5CC2"/>
    <w:rsid w:val="004E0645"/>
    <w:rsid w:val="005105F1"/>
    <w:rsid w:val="0051282E"/>
    <w:rsid w:val="00534C5B"/>
    <w:rsid w:val="00541095"/>
    <w:rsid w:val="005412F0"/>
    <w:rsid w:val="0054415B"/>
    <w:rsid w:val="005468B4"/>
    <w:rsid w:val="00563616"/>
    <w:rsid w:val="00564473"/>
    <w:rsid w:val="00565ADA"/>
    <w:rsid w:val="00566F49"/>
    <w:rsid w:val="005673B0"/>
    <w:rsid w:val="005778CE"/>
    <w:rsid w:val="005819EF"/>
    <w:rsid w:val="00582C6F"/>
    <w:rsid w:val="00584AA6"/>
    <w:rsid w:val="00596D60"/>
    <w:rsid w:val="005A05AF"/>
    <w:rsid w:val="005A3B18"/>
    <w:rsid w:val="005B0113"/>
    <w:rsid w:val="005B1BE1"/>
    <w:rsid w:val="005B7B62"/>
    <w:rsid w:val="005B7C5A"/>
    <w:rsid w:val="005D011E"/>
    <w:rsid w:val="005E31CE"/>
    <w:rsid w:val="00602B55"/>
    <w:rsid w:val="006033B5"/>
    <w:rsid w:val="00607C70"/>
    <w:rsid w:val="00613681"/>
    <w:rsid w:val="006274CA"/>
    <w:rsid w:val="00627BDA"/>
    <w:rsid w:val="00631FC8"/>
    <w:rsid w:val="00633005"/>
    <w:rsid w:val="00633394"/>
    <w:rsid w:val="0063525B"/>
    <w:rsid w:val="006546BC"/>
    <w:rsid w:val="00662957"/>
    <w:rsid w:val="00671E9A"/>
    <w:rsid w:val="0067702B"/>
    <w:rsid w:val="00682390"/>
    <w:rsid w:val="00683111"/>
    <w:rsid w:val="00684DEB"/>
    <w:rsid w:val="006A3DD0"/>
    <w:rsid w:val="006A4059"/>
    <w:rsid w:val="006A430F"/>
    <w:rsid w:val="006B083D"/>
    <w:rsid w:val="006C1CD8"/>
    <w:rsid w:val="006C39A1"/>
    <w:rsid w:val="006D41C1"/>
    <w:rsid w:val="006E21E6"/>
    <w:rsid w:val="006E243A"/>
    <w:rsid w:val="006F3236"/>
    <w:rsid w:val="00701F9B"/>
    <w:rsid w:val="007036CC"/>
    <w:rsid w:val="00704371"/>
    <w:rsid w:val="00707A27"/>
    <w:rsid w:val="00715B96"/>
    <w:rsid w:val="00720D97"/>
    <w:rsid w:val="00721B06"/>
    <w:rsid w:val="007272A1"/>
    <w:rsid w:val="00732804"/>
    <w:rsid w:val="007427D0"/>
    <w:rsid w:val="007432AD"/>
    <w:rsid w:val="0075734E"/>
    <w:rsid w:val="007577EB"/>
    <w:rsid w:val="00764634"/>
    <w:rsid w:val="0076744B"/>
    <w:rsid w:val="00773C53"/>
    <w:rsid w:val="0078024A"/>
    <w:rsid w:val="00792F26"/>
    <w:rsid w:val="007957A8"/>
    <w:rsid w:val="007A02B4"/>
    <w:rsid w:val="007A29DB"/>
    <w:rsid w:val="007A499C"/>
    <w:rsid w:val="007B7093"/>
    <w:rsid w:val="007C2F71"/>
    <w:rsid w:val="007D344A"/>
    <w:rsid w:val="007D65E9"/>
    <w:rsid w:val="007E4108"/>
    <w:rsid w:val="007F03C9"/>
    <w:rsid w:val="00800280"/>
    <w:rsid w:val="0080054C"/>
    <w:rsid w:val="008068CF"/>
    <w:rsid w:val="008069F3"/>
    <w:rsid w:val="00823240"/>
    <w:rsid w:val="00831271"/>
    <w:rsid w:val="008329E4"/>
    <w:rsid w:val="00833B79"/>
    <w:rsid w:val="00835A44"/>
    <w:rsid w:val="00846363"/>
    <w:rsid w:val="008517D8"/>
    <w:rsid w:val="0085519F"/>
    <w:rsid w:val="008571B7"/>
    <w:rsid w:val="00880AC8"/>
    <w:rsid w:val="00883DD7"/>
    <w:rsid w:val="00885DF9"/>
    <w:rsid w:val="008916B2"/>
    <w:rsid w:val="008958A6"/>
    <w:rsid w:val="008A7593"/>
    <w:rsid w:val="008B04D5"/>
    <w:rsid w:val="008B2EC1"/>
    <w:rsid w:val="008B4436"/>
    <w:rsid w:val="008B7FCC"/>
    <w:rsid w:val="008C3207"/>
    <w:rsid w:val="008C4DBE"/>
    <w:rsid w:val="008D5F9C"/>
    <w:rsid w:val="008D6722"/>
    <w:rsid w:val="008F4C74"/>
    <w:rsid w:val="009068E9"/>
    <w:rsid w:val="00907080"/>
    <w:rsid w:val="0091565C"/>
    <w:rsid w:val="00925D07"/>
    <w:rsid w:val="00950DC0"/>
    <w:rsid w:val="0095270E"/>
    <w:rsid w:val="00955087"/>
    <w:rsid w:val="00970D2F"/>
    <w:rsid w:val="00974057"/>
    <w:rsid w:val="00976AB4"/>
    <w:rsid w:val="009808DF"/>
    <w:rsid w:val="009913FF"/>
    <w:rsid w:val="00991FDF"/>
    <w:rsid w:val="009958A6"/>
    <w:rsid w:val="009A0544"/>
    <w:rsid w:val="009A3401"/>
    <w:rsid w:val="009B4939"/>
    <w:rsid w:val="009C1993"/>
    <w:rsid w:val="009C43F7"/>
    <w:rsid w:val="009C4479"/>
    <w:rsid w:val="009C7B17"/>
    <w:rsid w:val="009D7103"/>
    <w:rsid w:val="009E321B"/>
    <w:rsid w:val="009E48F9"/>
    <w:rsid w:val="009E7D78"/>
    <w:rsid w:val="00A0788F"/>
    <w:rsid w:val="00A112C0"/>
    <w:rsid w:val="00A1747D"/>
    <w:rsid w:val="00A35CB9"/>
    <w:rsid w:val="00A42F32"/>
    <w:rsid w:val="00A43862"/>
    <w:rsid w:val="00A47727"/>
    <w:rsid w:val="00A57954"/>
    <w:rsid w:val="00A618A6"/>
    <w:rsid w:val="00A621E8"/>
    <w:rsid w:val="00A63827"/>
    <w:rsid w:val="00A642BA"/>
    <w:rsid w:val="00A65357"/>
    <w:rsid w:val="00A74365"/>
    <w:rsid w:val="00A74A40"/>
    <w:rsid w:val="00A753A1"/>
    <w:rsid w:val="00A75BDA"/>
    <w:rsid w:val="00A9569D"/>
    <w:rsid w:val="00A95BF4"/>
    <w:rsid w:val="00AA49EC"/>
    <w:rsid w:val="00AC5823"/>
    <w:rsid w:val="00AC756F"/>
    <w:rsid w:val="00AE61AF"/>
    <w:rsid w:val="00AF19E2"/>
    <w:rsid w:val="00B02CEA"/>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5F5D"/>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0FB1"/>
    <w:rsid w:val="00C23CCF"/>
    <w:rsid w:val="00C265A9"/>
    <w:rsid w:val="00C30126"/>
    <w:rsid w:val="00C4417F"/>
    <w:rsid w:val="00C445E4"/>
    <w:rsid w:val="00C51096"/>
    <w:rsid w:val="00C56135"/>
    <w:rsid w:val="00C661FC"/>
    <w:rsid w:val="00C663D4"/>
    <w:rsid w:val="00C766E9"/>
    <w:rsid w:val="00C854DE"/>
    <w:rsid w:val="00C94732"/>
    <w:rsid w:val="00C97534"/>
    <w:rsid w:val="00CA26BE"/>
    <w:rsid w:val="00CB39E1"/>
    <w:rsid w:val="00CB565C"/>
    <w:rsid w:val="00CC278B"/>
    <w:rsid w:val="00CC4D02"/>
    <w:rsid w:val="00CC5AA7"/>
    <w:rsid w:val="00CC69A0"/>
    <w:rsid w:val="00CD23A8"/>
    <w:rsid w:val="00CD2AC8"/>
    <w:rsid w:val="00CD4FD5"/>
    <w:rsid w:val="00CD6653"/>
    <w:rsid w:val="00CE2B1B"/>
    <w:rsid w:val="00CE4329"/>
    <w:rsid w:val="00CF0FCB"/>
    <w:rsid w:val="00CF41DA"/>
    <w:rsid w:val="00CF54B7"/>
    <w:rsid w:val="00D01A3D"/>
    <w:rsid w:val="00D1035C"/>
    <w:rsid w:val="00D115F8"/>
    <w:rsid w:val="00D16660"/>
    <w:rsid w:val="00D21CEB"/>
    <w:rsid w:val="00D30C1A"/>
    <w:rsid w:val="00D310D1"/>
    <w:rsid w:val="00D42BB9"/>
    <w:rsid w:val="00D42EA7"/>
    <w:rsid w:val="00D52755"/>
    <w:rsid w:val="00D5351D"/>
    <w:rsid w:val="00D6486F"/>
    <w:rsid w:val="00D66D98"/>
    <w:rsid w:val="00D66DF3"/>
    <w:rsid w:val="00D67DE0"/>
    <w:rsid w:val="00D70039"/>
    <w:rsid w:val="00D70C65"/>
    <w:rsid w:val="00D72C3B"/>
    <w:rsid w:val="00D76F26"/>
    <w:rsid w:val="00D834AF"/>
    <w:rsid w:val="00DA32F6"/>
    <w:rsid w:val="00DA3D65"/>
    <w:rsid w:val="00DA5B0E"/>
    <w:rsid w:val="00DB423F"/>
    <w:rsid w:val="00DB5C04"/>
    <w:rsid w:val="00DC2ADD"/>
    <w:rsid w:val="00DC3768"/>
    <w:rsid w:val="00DD3EC0"/>
    <w:rsid w:val="00DE01F3"/>
    <w:rsid w:val="00DE19EB"/>
    <w:rsid w:val="00DE5564"/>
    <w:rsid w:val="00DF124C"/>
    <w:rsid w:val="00DF24A0"/>
    <w:rsid w:val="00DF2552"/>
    <w:rsid w:val="00DF42EA"/>
    <w:rsid w:val="00E22432"/>
    <w:rsid w:val="00E23F5C"/>
    <w:rsid w:val="00E242C9"/>
    <w:rsid w:val="00E43510"/>
    <w:rsid w:val="00E47FC7"/>
    <w:rsid w:val="00E577AD"/>
    <w:rsid w:val="00E63E1B"/>
    <w:rsid w:val="00E63EC5"/>
    <w:rsid w:val="00E64D9F"/>
    <w:rsid w:val="00E65AC7"/>
    <w:rsid w:val="00E67514"/>
    <w:rsid w:val="00E70C0C"/>
    <w:rsid w:val="00E76ABC"/>
    <w:rsid w:val="00E8293D"/>
    <w:rsid w:val="00E9128E"/>
    <w:rsid w:val="00E94046"/>
    <w:rsid w:val="00E972F9"/>
    <w:rsid w:val="00EC127A"/>
    <w:rsid w:val="00EC5D7F"/>
    <w:rsid w:val="00ED171F"/>
    <w:rsid w:val="00ED6B6A"/>
    <w:rsid w:val="00ED6F8E"/>
    <w:rsid w:val="00EE2EBC"/>
    <w:rsid w:val="00EF0108"/>
    <w:rsid w:val="00EF0A76"/>
    <w:rsid w:val="00F20E8C"/>
    <w:rsid w:val="00F25216"/>
    <w:rsid w:val="00F26C72"/>
    <w:rsid w:val="00F44071"/>
    <w:rsid w:val="00F62A72"/>
    <w:rsid w:val="00F64C7A"/>
    <w:rsid w:val="00F75E2B"/>
    <w:rsid w:val="00F80F8B"/>
    <w:rsid w:val="00F8109B"/>
    <w:rsid w:val="00F9190D"/>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8EC24C96-B447-4A50-9321-BE893B23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3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596552337">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D3E1037-14D3-4329-A336-9BBFCB3CC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23</Pages>
  <Words>6841</Words>
  <Characters>36944</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114</cp:revision>
  <cp:lastPrinted>2019-11-08T12:21:00Z</cp:lastPrinted>
  <dcterms:created xsi:type="dcterms:W3CDTF">2017-02-09T11:49:00Z</dcterms:created>
  <dcterms:modified xsi:type="dcterms:W3CDTF">2019-11-20T17:12:00Z</dcterms:modified>
</cp:coreProperties>
</file>