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580B9A" w:rsidRDefault="001D5B9E" w:rsidP="0063525B">
      <w:pPr>
        <w:pStyle w:val="Ttulo"/>
        <w:widowControl w:val="0"/>
        <w:jc w:val="left"/>
        <w:rPr>
          <w:rFonts w:cs="Arial"/>
          <w:sz w:val="22"/>
          <w:szCs w:val="22"/>
        </w:rPr>
      </w:pPr>
    </w:p>
    <w:p w:rsidR="001D5B9E" w:rsidRPr="00E713F1" w:rsidRDefault="001D5B9E" w:rsidP="0063525B">
      <w:pPr>
        <w:pStyle w:val="Ttulo"/>
        <w:widowControl w:val="0"/>
        <w:rPr>
          <w:rFonts w:cs="Arial"/>
          <w:sz w:val="22"/>
          <w:szCs w:val="22"/>
        </w:rPr>
      </w:pPr>
      <w:r w:rsidRPr="00E713F1">
        <w:rPr>
          <w:rFonts w:cs="Arial"/>
          <w:sz w:val="22"/>
          <w:szCs w:val="22"/>
        </w:rPr>
        <w:t>EDITAL DE PREGÃO PRESENCIAL</w:t>
      </w:r>
    </w:p>
    <w:p w:rsidR="00A621E8" w:rsidRPr="00E713F1" w:rsidRDefault="00092A53" w:rsidP="0063525B">
      <w:pPr>
        <w:widowControl w:val="0"/>
        <w:jc w:val="center"/>
        <w:rPr>
          <w:rFonts w:ascii="Arial" w:hAnsi="Arial" w:cs="Arial"/>
          <w:b/>
          <w:sz w:val="22"/>
          <w:szCs w:val="22"/>
        </w:rPr>
      </w:pPr>
      <w:r w:rsidRPr="00E713F1">
        <w:rPr>
          <w:rFonts w:ascii="Arial" w:hAnsi="Arial" w:cs="Arial"/>
          <w:b/>
          <w:sz w:val="22"/>
          <w:szCs w:val="22"/>
        </w:rPr>
        <w:t>PROCESSO N°</w:t>
      </w:r>
      <w:r w:rsidR="00180B8F" w:rsidRPr="00E713F1">
        <w:rPr>
          <w:rFonts w:ascii="Arial" w:hAnsi="Arial" w:cs="Arial"/>
          <w:b/>
          <w:sz w:val="22"/>
          <w:szCs w:val="22"/>
        </w:rPr>
        <w:t>3</w:t>
      </w:r>
      <w:r w:rsidR="003846A4" w:rsidRPr="00E713F1">
        <w:rPr>
          <w:rFonts w:ascii="Arial" w:hAnsi="Arial" w:cs="Arial"/>
          <w:b/>
          <w:sz w:val="22"/>
          <w:szCs w:val="22"/>
        </w:rPr>
        <w:t>6</w:t>
      </w:r>
      <w:r w:rsidR="00A621E8" w:rsidRPr="00E713F1">
        <w:rPr>
          <w:rFonts w:ascii="Arial" w:hAnsi="Arial" w:cs="Arial"/>
          <w:b/>
          <w:sz w:val="22"/>
          <w:szCs w:val="22"/>
        </w:rPr>
        <w:t>/201</w:t>
      </w:r>
      <w:r w:rsidR="00580B9A" w:rsidRPr="00E713F1">
        <w:rPr>
          <w:rFonts w:ascii="Arial" w:hAnsi="Arial" w:cs="Arial"/>
          <w:b/>
          <w:sz w:val="22"/>
          <w:szCs w:val="22"/>
        </w:rPr>
        <w:t>8</w:t>
      </w:r>
      <w:r w:rsidR="00A621E8" w:rsidRPr="00E713F1">
        <w:rPr>
          <w:rFonts w:ascii="Arial" w:hAnsi="Arial" w:cs="Arial"/>
          <w:b/>
          <w:sz w:val="22"/>
          <w:szCs w:val="22"/>
        </w:rPr>
        <w:t>– Pregão Presencial – Nº 0</w:t>
      </w:r>
      <w:r w:rsidR="00180B8F" w:rsidRPr="00E713F1">
        <w:rPr>
          <w:rFonts w:ascii="Arial" w:hAnsi="Arial" w:cs="Arial"/>
          <w:b/>
          <w:sz w:val="22"/>
          <w:szCs w:val="22"/>
        </w:rPr>
        <w:t>2</w:t>
      </w:r>
      <w:r w:rsidR="007313EF">
        <w:rPr>
          <w:rFonts w:ascii="Arial" w:hAnsi="Arial" w:cs="Arial"/>
          <w:b/>
          <w:sz w:val="22"/>
          <w:szCs w:val="22"/>
        </w:rPr>
        <w:t>2</w:t>
      </w:r>
      <w:r w:rsidR="00A621E8" w:rsidRPr="00E713F1">
        <w:rPr>
          <w:rFonts w:ascii="Arial" w:hAnsi="Arial" w:cs="Arial"/>
          <w:b/>
          <w:sz w:val="22"/>
          <w:szCs w:val="22"/>
        </w:rPr>
        <w:t>/201</w:t>
      </w:r>
      <w:r w:rsidR="00580B9A" w:rsidRPr="00E713F1">
        <w:rPr>
          <w:rFonts w:ascii="Arial" w:hAnsi="Arial" w:cs="Arial"/>
          <w:b/>
          <w:sz w:val="22"/>
          <w:szCs w:val="22"/>
        </w:rPr>
        <w:t>8</w:t>
      </w:r>
    </w:p>
    <w:p w:rsidR="00CC5AA7" w:rsidRPr="00E713F1" w:rsidRDefault="00CC5AA7" w:rsidP="0063525B">
      <w:pPr>
        <w:widowControl w:val="0"/>
        <w:jc w:val="center"/>
        <w:rPr>
          <w:rFonts w:ascii="Arial" w:hAnsi="Arial" w:cs="Arial"/>
          <w:b/>
          <w:sz w:val="22"/>
          <w:szCs w:val="22"/>
        </w:rPr>
      </w:pPr>
    </w:p>
    <w:p w:rsidR="00A63827" w:rsidRPr="00E713F1" w:rsidRDefault="00A63827" w:rsidP="0063525B">
      <w:pPr>
        <w:widowControl w:val="0"/>
        <w:jc w:val="both"/>
        <w:rPr>
          <w:rFonts w:ascii="Arial" w:hAnsi="Arial" w:cs="Arial"/>
          <w:b/>
          <w:bCs/>
          <w:sz w:val="22"/>
          <w:szCs w:val="22"/>
        </w:rPr>
      </w:pPr>
      <w:r w:rsidRPr="00E713F1">
        <w:rPr>
          <w:rFonts w:ascii="Arial" w:hAnsi="Arial" w:cs="Arial"/>
          <w:b/>
          <w:bCs/>
          <w:sz w:val="22"/>
          <w:szCs w:val="22"/>
        </w:rPr>
        <w:t>01 - PREAMBULO</w:t>
      </w:r>
    </w:p>
    <w:p w:rsidR="00A63827" w:rsidRPr="00E713F1" w:rsidRDefault="00A63827" w:rsidP="0063525B">
      <w:pPr>
        <w:widowControl w:val="0"/>
        <w:autoSpaceDE w:val="0"/>
        <w:autoSpaceDN w:val="0"/>
        <w:adjustRightInd w:val="0"/>
        <w:jc w:val="both"/>
        <w:rPr>
          <w:rFonts w:ascii="Arial" w:hAnsi="Arial" w:cs="Arial"/>
          <w:b/>
          <w:sz w:val="22"/>
          <w:szCs w:val="22"/>
        </w:rPr>
      </w:pPr>
    </w:p>
    <w:p w:rsidR="00A63827" w:rsidRPr="00E713F1" w:rsidRDefault="00A63827" w:rsidP="0063525B">
      <w:pPr>
        <w:widowControl w:val="0"/>
        <w:autoSpaceDE w:val="0"/>
        <w:autoSpaceDN w:val="0"/>
        <w:adjustRightInd w:val="0"/>
        <w:jc w:val="both"/>
        <w:rPr>
          <w:rFonts w:ascii="Arial" w:hAnsi="Arial" w:cs="Arial"/>
          <w:b/>
          <w:i/>
          <w:sz w:val="22"/>
          <w:szCs w:val="22"/>
        </w:rPr>
      </w:pPr>
      <w:r w:rsidRPr="00E713F1">
        <w:rPr>
          <w:rFonts w:ascii="Arial" w:hAnsi="Arial" w:cs="Arial"/>
          <w:b/>
          <w:sz w:val="22"/>
          <w:szCs w:val="22"/>
        </w:rPr>
        <w:t>1.1 O MUNICÍPIO DE SALTO VELOSO</w:t>
      </w:r>
      <w:r w:rsidRPr="00E713F1">
        <w:rPr>
          <w:rFonts w:ascii="Arial" w:hAnsi="Arial" w:cs="Arial"/>
          <w:sz w:val="22"/>
          <w:szCs w:val="22"/>
        </w:rPr>
        <w:t>, pessoa jurídica de direito público, inscrita no CNPJ sob o n. 82.827.353/0001-24, sito à Travessa das Flores, n. 58, Centro, em Salto Veloso, SC, representada por s</w:t>
      </w:r>
      <w:r w:rsidR="00D6486F" w:rsidRPr="00E713F1">
        <w:rPr>
          <w:rFonts w:ascii="Arial" w:hAnsi="Arial" w:cs="Arial"/>
          <w:sz w:val="22"/>
          <w:szCs w:val="22"/>
        </w:rPr>
        <w:t>ua</w:t>
      </w:r>
      <w:r w:rsidRPr="00E713F1">
        <w:rPr>
          <w:rFonts w:ascii="Arial" w:hAnsi="Arial" w:cs="Arial"/>
          <w:sz w:val="22"/>
          <w:szCs w:val="22"/>
        </w:rPr>
        <w:t xml:space="preserve"> Prefeit</w:t>
      </w:r>
      <w:r w:rsidR="00D6486F" w:rsidRPr="00E713F1">
        <w:rPr>
          <w:rFonts w:ascii="Arial" w:hAnsi="Arial" w:cs="Arial"/>
          <w:sz w:val="22"/>
          <w:szCs w:val="22"/>
        </w:rPr>
        <w:t>a</w:t>
      </w:r>
      <w:r w:rsidRPr="00E713F1">
        <w:rPr>
          <w:rFonts w:ascii="Arial" w:hAnsi="Arial" w:cs="Arial"/>
          <w:sz w:val="22"/>
          <w:szCs w:val="22"/>
        </w:rPr>
        <w:t xml:space="preserve"> Municipal, </w:t>
      </w:r>
      <w:r w:rsidR="00D6486F" w:rsidRPr="00E713F1">
        <w:rPr>
          <w:rFonts w:ascii="Arial" w:hAnsi="Arial" w:cs="Arial"/>
          <w:b/>
          <w:sz w:val="22"/>
          <w:szCs w:val="22"/>
        </w:rPr>
        <w:t>ANA ROSA ZANELA</w:t>
      </w:r>
      <w:r w:rsidRPr="00E713F1">
        <w:rPr>
          <w:rFonts w:ascii="Arial" w:hAnsi="Arial" w:cs="Arial"/>
          <w:sz w:val="22"/>
          <w:szCs w:val="22"/>
        </w:rPr>
        <w:t xml:space="preserve">, comunica aos interessados que fará realizar licitação na modalidade de </w:t>
      </w:r>
      <w:r w:rsidR="002C195C" w:rsidRPr="00E713F1">
        <w:rPr>
          <w:rFonts w:ascii="Arial" w:hAnsi="Arial" w:cs="Arial"/>
          <w:b/>
          <w:sz w:val="22"/>
          <w:szCs w:val="22"/>
        </w:rPr>
        <w:t>PREGÃO PRESENCIAL</w:t>
      </w:r>
      <w:r w:rsidR="008F2BB3" w:rsidRPr="00E713F1">
        <w:rPr>
          <w:rFonts w:ascii="Arial" w:hAnsi="Arial" w:cs="Arial"/>
          <w:b/>
          <w:sz w:val="22"/>
          <w:szCs w:val="22"/>
        </w:rPr>
        <w:t xml:space="preserve"> </w:t>
      </w:r>
      <w:r w:rsidRPr="00E713F1">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380566" w:rsidRPr="00E713F1">
        <w:rPr>
          <w:rFonts w:ascii="Arial" w:hAnsi="Arial" w:cs="Arial"/>
          <w:b/>
          <w:sz w:val="22"/>
          <w:szCs w:val="22"/>
        </w:rPr>
        <w:t>1</w:t>
      </w:r>
      <w:r w:rsidR="003846A4" w:rsidRPr="00E713F1">
        <w:rPr>
          <w:rFonts w:ascii="Arial" w:hAnsi="Arial" w:cs="Arial"/>
          <w:b/>
          <w:sz w:val="22"/>
          <w:szCs w:val="22"/>
        </w:rPr>
        <w:t>4</w:t>
      </w:r>
      <w:r w:rsidRPr="00E713F1">
        <w:rPr>
          <w:rFonts w:ascii="Arial" w:hAnsi="Arial" w:cs="Arial"/>
          <w:b/>
          <w:sz w:val="22"/>
          <w:szCs w:val="22"/>
        </w:rPr>
        <w:t xml:space="preserve"> de </w:t>
      </w:r>
      <w:r w:rsidR="003846A4" w:rsidRPr="00E713F1">
        <w:rPr>
          <w:rFonts w:ascii="Arial" w:hAnsi="Arial" w:cs="Arial"/>
          <w:b/>
          <w:sz w:val="22"/>
          <w:szCs w:val="22"/>
        </w:rPr>
        <w:t>setembro</w:t>
      </w:r>
      <w:r w:rsidRPr="00E713F1">
        <w:rPr>
          <w:rFonts w:ascii="Arial" w:hAnsi="Arial" w:cs="Arial"/>
          <w:b/>
          <w:bCs/>
          <w:sz w:val="22"/>
          <w:szCs w:val="22"/>
        </w:rPr>
        <w:t xml:space="preserve"> de 201</w:t>
      </w:r>
      <w:r w:rsidR="00580B9A" w:rsidRPr="00E713F1">
        <w:rPr>
          <w:rFonts w:ascii="Arial" w:hAnsi="Arial" w:cs="Arial"/>
          <w:b/>
          <w:bCs/>
          <w:sz w:val="22"/>
          <w:szCs w:val="22"/>
        </w:rPr>
        <w:t>8</w:t>
      </w:r>
      <w:r w:rsidRPr="00E713F1">
        <w:rPr>
          <w:rFonts w:ascii="Arial" w:hAnsi="Arial" w:cs="Arial"/>
          <w:b/>
          <w:bCs/>
          <w:sz w:val="22"/>
          <w:szCs w:val="22"/>
        </w:rPr>
        <w:t xml:space="preserve">, às </w:t>
      </w:r>
      <w:r w:rsidR="009C2E13">
        <w:rPr>
          <w:rFonts w:ascii="Arial" w:hAnsi="Arial" w:cs="Arial"/>
          <w:b/>
          <w:bCs/>
          <w:sz w:val="22"/>
          <w:szCs w:val="22"/>
        </w:rPr>
        <w:t>10</w:t>
      </w:r>
      <w:r w:rsidRPr="00E713F1">
        <w:rPr>
          <w:rFonts w:ascii="Arial" w:hAnsi="Arial" w:cs="Arial"/>
          <w:b/>
          <w:bCs/>
          <w:sz w:val="22"/>
          <w:szCs w:val="22"/>
        </w:rPr>
        <w:t xml:space="preserve">h00min. </w:t>
      </w:r>
      <w:r w:rsidRPr="00E713F1">
        <w:rPr>
          <w:rFonts w:ascii="Arial" w:hAnsi="Arial" w:cs="Arial"/>
          <w:sz w:val="22"/>
          <w:szCs w:val="22"/>
        </w:rPr>
        <w:t xml:space="preserve">Abertura da sessão no mesmo dia às </w:t>
      </w:r>
      <w:proofErr w:type="gramStart"/>
      <w:r w:rsidR="009C2E13">
        <w:rPr>
          <w:rFonts w:ascii="Arial" w:hAnsi="Arial" w:cs="Arial"/>
          <w:b/>
          <w:sz w:val="22"/>
          <w:szCs w:val="22"/>
        </w:rPr>
        <w:t>10</w:t>
      </w:r>
      <w:r w:rsidR="00582C6F" w:rsidRPr="00E713F1">
        <w:rPr>
          <w:rFonts w:ascii="Arial" w:hAnsi="Arial" w:cs="Arial"/>
          <w:b/>
          <w:sz w:val="22"/>
          <w:szCs w:val="22"/>
        </w:rPr>
        <w:t>:</w:t>
      </w:r>
      <w:r w:rsidRPr="00E713F1">
        <w:rPr>
          <w:rFonts w:ascii="Arial" w:hAnsi="Arial" w:cs="Arial"/>
          <w:b/>
          <w:sz w:val="22"/>
          <w:szCs w:val="22"/>
        </w:rPr>
        <w:t>15</w:t>
      </w:r>
      <w:proofErr w:type="gramEnd"/>
      <w:r w:rsidRPr="00E713F1">
        <w:rPr>
          <w:rFonts w:ascii="Arial" w:hAnsi="Arial" w:cs="Arial"/>
          <w:b/>
          <w:sz w:val="22"/>
          <w:szCs w:val="22"/>
        </w:rPr>
        <w:t>min</w:t>
      </w:r>
      <w:r w:rsidRPr="00E713F1">
        <w:rPr>
          <w:rFonts w:ascii="Arial" w:hAnsi="Arial" w:cs="Arial"/>
          <w:sz w:val="22"/>
          <w:szCs w:val="22"/>
        </w:rPr>
        <w:t xml:space="preserve">. A presente licitação será do tipo </w:t>
      </w:r>
      <w:r w:rsidRPr="00E713F1">
        <w:rPr>
          <w:rFonts w:ascii="Arial" w:hAnsi="Arial" w:cs="Arial"/>
          <w:b/>
          <w:sz w:val="22"/>
          <w:szCs w:val="22"/>
        </w:rPr>
        <w:t xml:space="preserve">MENOR PREÇO </w:t>
      </w:r>
      <w:r w:rsidR="008068CF" w:rsidRPr="00E713F1">
        <w:rPr>
          <w:rFonts w:ascii="Arial" w:hAnsi="Arial" w:cs="Arial"/>
          <w:b/>
          <w:sz w:val="22"/>
          <w:szCs w:val="22"/>
        </w:rPr>
        <w:t xml:space="preserve">POR </w:t>
      </w:r>
      <w:r w:rsidR="00180B8F" w:rsidRPr="00E713F1">
        <w:rPr>
          <w:rFonts w:ascii="Arial" w:hAnsi="Arial" w:cs="Arial"/>
          <w:b/>
          <w:sz w:val="22"/>
          <w:szCs w:val="22"/>
        </w:rPr>
        <w:t>LOTE</w:t>
      </w:r>
      <w:r w:rsidRPr="00E713F1">
        <w:rPr>
          <w:rFonts w:ascii="Arial" w:hAnsi="Arial" w:cs="Arial"/>
          <w:sz w:val="22"/>
          <w:szCs w:val="22"/>
        </w:rPr>
        <w:t>, consoante às condições expostas neste Edital, e será regido pela Lei nº 10.520/02, pela Lei nº 8.666/93 e alterações posteriores, e demais dispositivos legais.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pStyle w:val="PargrafodaLista"/>
        <w:widowControl w:val="0"/>
        <w:numPr>
          <w:ilvl w:val="0"/>
          <w:numId w:val="8"/>
        </w:numPr>
        <w:autoSpaceDE w:val="0"/>
        <w:autoSpaceDN w:val="0"/>
        <w:adjustRightInd w:val="0"/>
        <w:jc w:val="both"/>
        <w:rPr>
          <w:rFonts w:ascii="Arial" w:hAnsi="Arial" w:cs="Arial"/>
          <w:b/>
          <w:bCs/>
          <w:sz w:val="22"/>
          <w:szCs w:val="22"/>
        </w:rPr>
      </w:pPr>
      <w:r w:rsidRPr="00E242C9">
        <w:rPr>
          <w:rFonts w:ascii="Arial" w:hAnsi="Arial" w:cs="Arial"/>
          <w:b/>
          <w:bCs/>
          <w:sz w:val="22"/>
          <w:szCs w:val="22"/>
        </w:rPr>
        <w:t>OBJETO</w:t>
      </w:r>
    </w:p>
    <w:p w:rsidR="003E5DD5" w:rsidRDefault="00180B8F"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CONTRATAÇÃO DE EMPRESA PARA RE</w:t>
      </w:r>
      <w:r w:rsidR="00813CCF">
        <w:rPr>
          <w:rFonts w:ascii="Arial" w:hAnsi="Arial" w:cs="Arial"/>
          <w:b/>
          <w:sz w:val="22"/>
          <w:szCs w:val="22"/>
        </w:rPr>
        <w:t>A</w:t>
      </w:r>
      <w:r>
        <w:rPr>
          <w:rFonts w:ascii="Arial" w:hAnsi="Arial" w:cs="Arial"/>
          <w:b/>
          <w:sz w:val="22"/>
          <w:szCs w:val="22"/>
        </w:rPr>
        <w:t>LIZAÇÃO DE SERVIÇO DE INSTALAÇÃO, CONFIGURAÇÃO E MANUTENÇÃO DE SISTEMA DE CAMERAS DE VIDEOMONITORAMENTO</w:t>
      </w:r>
      <w:r w:rsidR="007F3747">
        <w:rPr>
          <w:rFonts w:ascii="Arial" w:hAnsi="Arial" w:cs="Arial"/>
          <w:b/>
          <w:sz w:val="22"/>
          <w:szCs w:val="22"/>
        </w:rPr>
        <w:t>, CONFORME ESPECIFICAÇÕES TÉCNICAS CONTIDAS NO ANEXO I.</w:t>
      </w:r>
    </w:p>
    <w:p w:rsidR="00061D7F" w:rsidRDefault="00061D7F"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580B9A" w:rsidRPr="00580B9A" w:rsidRDefault="00A63827" w:rsidP="007F3747">
      <w:pPr>
        <w:widowControl w:val="0"/>
        <w:autoSpaceDE w:val="0"/>
        <w:autoSpaceDN w:val="0"/>
        <w:adjustRightInd w:val="0"/>
        <w:jc w:val="both"/>
        <w:rPr>
          <w:rFonts w:ascii="Arial" w:hAnsi="Arial" w:cs="Arial"/>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r w:rsidR="00580B9A">
        <w:rPr>
          <w:rFonts w:ascii="Arial" w:hAnsi="Arial" w:cs="Arial"/>
          <w:b/>
          <w:sz w:val="22"/>
          <w:szCs w:val="22"/>
        </w:rPr>
        <w:t>, em especial:</w:t>
      </w:r>
    </w:p>
    <w:p w:rsidR="00580B9A" w:rsidRDefault="00580B9A" w:rsidP="0063525B">
      <w:pPr>
        <w:widowControl w:val="0"/>
        <w:autoSpaceDE w:val="0"/>
        <w:autoSpaceDN w:val="0"/>
        <w:adjustRightInd w:val="0"/>
        <w:jc w:val="both"/>
        <w:rPr>
          <w:rFonts w:ascii="Arial" w:hAnsi="Arial" w:cs="Arial"/>
          <w:b/>
          <w:sz w:val="22"/>
          <w:szCs w:val="22"/>
        </w:rPr>
      </w:pPr>
    </w:p>
    <w:p w:rsidR="00061D7F" w:rsidRPr="00E242C9" w:rsidRDefault="00061D7F" w:rsidP="0063525B">
      <w:pPr>
        <w:widowControl w:val="0"/>
        <w:autoSpaceDE w:val="0"/>
        <w:autoSpaceDN w:val="0"/>
        <w:adjustRightInd w:val="0"/>
        <w:jc w:val="both"/>
        <w:rPr>
          <w:rFonts w:ascii="Arial" w:hAnsi="Arial" w:cs="Arial"/>
          <w:b/>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3C1F9B">
        <w:rPr>
          <w:rFonts w:cs="Arial"/>
          <w:sz w:val="22"/>
          <w:szCs w:val="22"/>
        </w:rPr>
        <w:t>1</w:t>
      </w:r>
      <w:r w:rsidR="007313EF">
        <w:rPr>
          <w:rFonts w:cs="Arial"/>
          <w:sz w:val="22"/>
          <w:szCs w:val="22"/>
        </w:rPr>
        <w:t>9</w:t>
      </w:r>
      <w:r w:rsidR="007F3747">
        <w:rPr>
          <w:rFonts w:cs="Arial"/>
          <w:sz w:val="22"/>
          <w:szCs w:val="22"/>
        </w:rPr>
        <w:t xml:space="preserve"> </w:t>
      </w:r>
      <w:r w:rsidR="007F03C9" w:rsidRPr="00E242C9">
        <w:rPr>
          <w:rFonts w:cs="Arial"/>
          <w:sz w:val="22"/>
          <w:szCs w:val="22"/>
        </w:rPr>
        <w:t xml:space="preserve">DE </w:t>
      </w:r>
      <w:r w:rsidR="00E713F1">
        <w:rPr>
          <w:rFonts w:cs="Arial"/>
          <w:sz w:val="22"/>
          <w:szCs w:val="22"/>
        </w:rPr>
        <w:t>SETEMBRO</w:t>
      </w:r>
      <w:r w:rsidR="007F03C9" w:rsidRPr="00E242C9">
        <w:rPr>
          <w:rFonts w:cs="Arial"/>
          <w:sz w:val="22"/>
          <w:szCs w:val="22"/>
        </w:rPr>
        <w:t xml:space="preserve"> DE</w:t>
      </w:r>
      <w:r w:rsidRPr="00E242C9">
        <w:rPr>
          <w:rFonts w:cs="Arial"/>
          <w:sz w:val="22"/>
          <w:szCs w:val="22"/>
        </w:rPr>
        <w:t xml:space="preserve"> 201</w:t>
      </w:r>
      <w:r w:rsidR="00B2105A">
        <w:rPr>
          <w:rFonts w:cs="Arial"/>
          <w:sz w:val="22"/>
          <w:szCs w:val="22"/>
        </w:rPr>
        <w:t>8</w:t>
      </w:r>
      <w:r w:rsidRPr="00E242C9">
        <w:rPr>
          <w:rFonts w:cs="Arial"/>
          <w:sz w:val="22"/>
          <w:szCs w:val="22"/>
        </w:rPr>
        <w:t xml:space="preserve"> ATÉ </w:t>
      </w:r>
      <w:r w:rsidR="007313EF">
        <w:rPr>
          <w:rFonts w:cs="Arial"/>
          <w:sz w:val="22"/>
          <w:szCs w:val="22"/>
        </w:rPr>
        <w:t>10</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BB47BE">
        <w:rPr>
          <w:rFonts w:ascii="Arial" w:hAnsi="Arial" w:cs="Arial"/>
          <w:b/>
          <w:sz w:val="22"/>
          <w:szCs w:val="22"/>
        </w:rPr>
        <w:t>2</w:t>
      </w:r>
      <w:r w:rsidR="007313EF">
        <w:rPr>
          <w:rFonts w:ascii="Arial" w:hAnsi="Arial" w:cs="Arial"/>
          <w:b/>
          <w:sz w:val="22"/>
          <w:szCs w:val="22"/>
        </w:rPr>
        <w:t>2</w:t>
      </w:r>
      <w:r w:rsidR="007427D0">
        <w:rPr>
          <w:rFonts w:ascii="Arial" w:hAnsi="Arial" w:cs="Arial"/>
          <w:b/>
          <w:sz w:val="22"/>
          <w:szCs w:val="22"/>
        </w:rPr>
        <w:t>/</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BB47BE">
        <w:rPr>
          <w:rFonts w:ascii="Arial" w:hAnsi="Arial" w:cs="Arial"/>
          <w:b/>
          <w:sz w:val="22"/>
          <w:szCs w:val="22"/>
        </w:rPr>
        <w:t>2</w:t>
      </w:r>
      <w:r w:rsidR="007313EF">
        <w:rPr>
          <w:rFonts w:ascii="Arial" w:hAnsi="Arial" w:cs="Arial"/>
          <w:b/>
          <w:sz w:val="22"/>
          <w:szCs w:val="22"/>
        </w:rPr>
        <w:t>2</w:t>
      </w:r>
      <w:r w:rsidRPr="00E242C9">
        <w:rPr>
          <w:rFonts w:ascii="Arial" w:hAnsi="Arial" w:cs="Arial"/>
          <w:b/>
          <w:sz w:val="22"/>
          <w:szCs w:val="22"/>
        </w:rPr>
        <w:t>/201</w:t>
      </w:r>
      <w:r w:rsidR="00B2105A">
        <w:rPr>
          <w:rFonts w:ascii="Arial" w:hAnsi="Arial" w:cs="Arial"/>
          <w:b/>
          <w:sz w:val="22"/>
          <w:szCs w:val="22"/>
        </w:rPr>
        <w:t>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713F1"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5.1 No dia</w:t>
      </w:r>
      <w:r w:rsidRPr="00E713F1">
        <w:rPr>
          <w:rFonts w:ascii="Arial" w:hAnsi="Arial" w:cs="Arial"/>
          <w:b/>
          <w:sz w:val="22"/>
          <w:szCs w:val="22"/>
        </w:rPr>
        <w:t xml:space="preserve">, </w:t>
      </w:r>
      <w:r w:rsidR="00380566" w:rsidRPr="00E713F1">
        <w:rPr>
          <w:rFonts w:ascii="Arial" w:hAnsi="Arial" w:cs="Arial"/>
          <w:b/>
          <w:sz w:val="22"/>
          <w:szCs w:val="22"/>
        </w:rPr>
        <w:t>1</w:t>
      </w:r>
      <w:r w:rsidR="007313EF">
        <w:rPr>
          <w:rFonts w:ascii="Arial" w:hAnsi="Arial" w:cs="Arial"/>
          <w:b/>
          <w:sz w:val="22"/>
          <w:szCs w:val="22"/>
        </w:rPr>
        <w:t>9</w:t>
      </w:r>
      <w:r w:rsidR="00B2105A" w:rsidRPr="00E713F1">
        <w:rPr>
          <w:rFonts w:ascii="Arial" w:hAnsi="Arial" w:cs="Arial"/>
          <w:b/>
          <w:sz w:val="22"/>
          <w:szCs w:val="22"/>
        </w:rPr>
        <w:t xml:space="preserve"> </w:t>
      </w:r>
      <w:r w:rsidR="007F03C9" w:rsidRPr="00E713F1">
        <w:rPr>
          <w:rFonts w:ascii="Arial" w:hAnsi="Arial" w:cs="Arial"/>
          <w:b/>
          <w:sz w:val="22"/>
          <w:szCs w:val="22"/>
        </w:rPr>
        <w:t xml:space="preserve">de </w:t>
      </w:r>
      <w:r w:rsidR="003846A4" w:rsidRPr="00E713F1">
        <w:rPr>
          <w:rFonts w:ascii="Arial" w:hAnsi="Arial" w:cs="Arial"/>
          <w:b/>
          <w:sz w:val="22"/>
          <w:szCs w:val="22"/>
        </w:rPr>
        <w:t>SETEMBRO</w:t>
      </w:r>
      <w:r w:rsidRPr="00E713F1">
        <w:rPr>
          <w:rFonts w:ascii="Arial" w:hAnsi="Arial" w:cs="Arial"/>
          <w:b/>
          <w:sz w:val="22"/>
          <w:szCs w:val="22"/>
        </w:rPr>
        <w:t xml:space="preserve"> de 201</w:t>
      </w:r>
      <w:r w:rsidR="00B2105A" w:rsidRPr="00E713F1">
        <w:rPr>
          <w:rFonts w:ascii="Arial" w:hAnsi="Arial" w:cs="Arial"/>
          <w:b/>
          <w:sz w:val="22"/>
          <w:szCs w:val="22"/>
        </w:rPr>
        <w:t>8</w:t>
      </w:r>
      <w:r w:rsidRPr="00E713F1">
        <w:rPr>
          <w:rFonts w:ascii="Arial" w:hAnsi="Arial" w:cs="Arial"/>
          <w:b/>
          <w:sz w:val="22"/>
          <w:szCs w:val="22"/>
        </w:rPr>
        <w:t>, a partir da</w:t>
      </w:r>
      <w:r w:rsidR="007F03C9" w:rsidRPr="00E713F1">
        <w:rPr>
          <w:rFonts w:ascii="Arial" w:hAnsi="Arial" w:cs="Arial"/>
          <w:b/>
          <w:sz w:val="22"/>
          <w:szCs w:val="22"/>
        </w:rPr>
        <w:t>s</w:t>
      </w:r>
      <w:r w:rsidR="00526B0C" w:rsidRPr="00E713F1">
        <w:rPr>
          <w:rFonts w:ascii="Arial" w:hAnsi="Arial" w:cs="Arial"/>
          <w:b/>
          <w:sz w:val="22"/>
          <w:szCs w:val="22"/>
        </w:rPr>
        <w:t xml:space="preserve"> </w:t>
      </w:r>
      <w:r w:rsidR="007313EF">
        <w:rPr>
          <w:rFonts w:ascii="Arial" w:hAnsi="Arial" w:cs="Arial"/>
          <w:b/>
          <w:sz w:val="22"/>
          <w:szCs w:val="22"/>
        </w:rPr>
        <w:t>10</w:t>
      </w:r>
      <w:r w:rsidRPr="00E713F1">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w:t>
      </w:r>
      <w:proofErr w:type="gramStart"/>
      <w:r w:rsidRPr="00E242C9">
        <w:rPr>
          <w:rFonts w:ascii="Arial" w:hAnsi="Arial" w:cs="Arial"/>
          <w:sz w:val="22"/>
          <w:szCs w:val="22"/>
          <w:lang w:eastAsia="ar-SA"/>
        </w:rPr>
        <w:t>–A</w:t>
      </w:r>
      <w:proofErr w:type="gramEnd"/>
      <w:r w:rsidRPr="00E242C9">
        <w:rPr>
          <w:rFonts w:ascii="Arial" w:hAnsi="Arial" w:cs="Arial"/>
          <w:sz w:val="22"/>
          <w:szCs w:val="22"/>
          <w:lang w:eastAsia="ar-SA"/>
        </w:rPr>
        <w:t xml:space="preserve">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w:t>
      </w:r>
      <w:r w:rsidRPr="00E242C9">
        <w:rPr>
          <w:rFonts w:ascii="Arial" w:hAnsi="Arial" w:cs="Arial"/>
          <w:sz w:val="22"/>
          <w:szCs w:val="22"/>
          <w:lang w:eastAsia="ar-SA"/>
        </w:rPr>
        <w:lastRenderedPageBreak/>
        <w:t>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A84F8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A84F89" w:rsidRDefault="00072DBE" w:rsidP="0063525B">
      <w:pPr>
        <w:widowControl w:val="0"/>
        <w:suppressAutoHyphens/>
        <w:jc w:val="both"/>
        <w:rPr>
          <w:rFonts w:ascii="Arial" w:hAnsi="Arial" w:cs="Arial"/>
          <w:sz w:val="22"/>
          <w:szCs w:val="22"/>
          <w:lang w:eastAsia="ar-SA"/>
        </w:rPr>
      </w:pPr>
    </w:p>
    <w:p w:rsidR="00061D7F" w:rsidRPr="00A84F89" w:rsidRDefault="00A63827" w:rsidP="0063525B">
      <w:pPr>
        <w:widowControl w:val="0"/>
        <w:jc w:val="both"/>
        <w:rPr>
          <w:rFonts w:ascii="Arial" w:hAnsi="Arial" w:cs="Arial"/>
          <w:b/>
          <w:bCs/>
          <w:sz w:val="22"/>
          <w:szCs w:val="22"/>
        </w:rPr>
      </w:pPr>
      <w:r w:rsidRPr="00A84F89">
        <w:rPr>
          <w:rFonts w:ascii="Arial" w:hAnsi="Arial" w:cs="Arial"/>
          <w:b/>
          <w:sz w:val="22"/>
          <w:szCs w:val="22"/>
        </w:rPr>
        <w:t>6.4 – O valor máximo do presente certame será de R$</w:t>
      </w:r>
      <w:r w:rsidR="00B2105A" w:rsidRPr="00A84F89">
        <w:rPr>
          <w:rFonts w:ascii="Arial" w:hAnsi="Arial" w:cs="Arial"/>
          <w:b/>
          <w:sz w:val="22"/>
          <w:szCs w:val="22"/>
        </w:rPr>
        <w:t xml:space="preserve"> </w:t>
      </w:r>
      <w:r w:rsidR="003846A4" w:rsidRPr="00A84F89">
        <w:rPr>
          <w:rFonts w:ascii="Arial" w:hAnsi="Arial" w:cs="Arial"/>
          <w:b/>
          <w:sz w:val="22"/>
          <w:szCs w:val="22"/>
        </w:rPr>
        <w:t xml:space="preserve">21.676,00 (Vinte e um mil </w:t>
      </w:r>
      <w:r w:rsidR="00A84F89" w:rsidRPr="00A84F89">
        <w:rPr>
          <w:rFonts w:ascii="Arial" w:hAnsi="Arial" w:cs="Arial"/>
          <w:b/>
          <w:sz w:val="22"/>
          <w:szCs w:val="22"/>
        </w:rPr>
        <w:t>seiscentos e setenta e seis reais)</w:t>
      </w:r>
    </w:p>
    <w:p w:rsidR="00A63827" w:rsidRPr="00E242C9" w:rsidRDefault="00A63827" w:rsidP="0063525B">
      <w:pPr>
        <w:widowControl w:val="0"/>
        <w:jc w:val="both"/>
        <w:rPr>
          <w:rFonts w:ascii="Arial" w:hAnsi="Arial" w:cs="Arial"/>
          <w:sz w:val="22"/>
          <w:szCs w:val="22"/>
        </w:rPr>
      </w:pPr>
      <w:r w:rsidRPr="00A84F89">
        <w:rPr>
          <w:rFonts w:ascii="Arial" w:hAnsi="Arial" w:cs="Arial"/>
          <w:sz w:val="22"/>
          <w:szCs w:val="22"/>
        </w:rPr>
        <w:t>6.5 - Será desclassificada a proponente que ultrapassar o valor</w:t>
      </w:r>
      <w:r w:rsidRPr="00E242C9">
        <w:rPr>
          <w:rFonts w:ascii="Arial" w:hAnsi="Arial" w:cs="Arial"/>
          <w:sz w:val="22"/>
          <w:szCs w:val="22"/>
        </w:rPr>
        <w:t xml:space="preserve">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6.7– Não obstante o tipo </w:t>
      </w:r>
      <w:r w:rsidR="003C3D77" w:rsidRPr="00E242C9">
        <w:rPr>
          <w:rFonts w:ascii="Arial" w:hAnsi="Arial" w:cs="Arial"/>
          <w:b/>
          <w:sz w:val="22"/>
          <w:szCs w:val="22"/>
          <w:lang w:eastAsia="ar-SA"/>
        </w:rPr>
        <w:t xml:space="preserve">Menor preço </w:t>
      </w:r>
      <w:r w:rsidR="00B2105A">
        <w:rPr>
          <w:rFonts w:ascii="Arial" w:hAnsi="Arial" w:cs="Arial"/>
          <w:b/>
          <w:sz w:val="22"/>
          <w:szCs w:val="22"/>
          <w:lang w:eastAsia="ar-SA"/>
        </w:rPr>
        <w:t xml:space="preserve">por </w:t>
      </w:r>
      <w:r w:rsidR="00A84F89">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Default="00A63827" w:rsidP="0063525B">
      <w:pPr>
        <w:widowControl w:val="0"/>
        <w:autoSpaceDE w:val="0"/>
        <w:autoSpaceDN w:val="0"/>
        <w:adjustRightInd w:val="0"/>
        <w:jc w:val="both"/>
        <w:rPr>
          <w:rFonts w:ascii="Arial" w:hAnsi="Arial" w:cs="Arial"/>
          <w:b/>
          <w:sz w:val="22"/>
          <w:szCs w:val="22"/>
          <w:u w:val="single"/>
        </w:rPr>
      </w:pPr>
    </w:p>
    <w:p w:rsidR="008A7E23" w:rsidRPr="00E242C9" w:rsidRDefault="008A7E23" w:rsidP="0063525B">
      <w:pPr>
        <w:widowControl w:val="0"/>
        <w:autoSpaceDE w:val="0"/>
        <w:autoSpaceDN w:val="0"/>
        <w:adjustRightInd w:val="0"/>
        <w:jc w:val="both"/>
        <w:rPr>
          <w:rFonts w:ascii="Arial" w:hAnsi="Arial" w:cs="Arial"/>
          <w:b/>
          <w:sz w:val="22"/>
          <w:szCs w:val="22"/>
          <w:u w:val="single"/>
        </w:rPr>
      </w:pPr>
    </w:p>
    <w:p w:rsidR="008A7E23" w:rsidRDefault="008A7E23"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w:t>
      </w:r>
      <w:proofErr w:type="spellStart"/>
      <w:r w:rsidRPr="00E242C9">
        <w:rPr>
          <w:rFonts w:cs="Arial"/>
          <w:sz w:val="22"/>
          <w:szCs w:val="22"/>
        </w:rPr>
        <w:t>subsequentes</w:t>
      </w:r>
      <w:proofErr w:type="spellEnd"/>
      <w:r w:rsidRPr="00E242C9">
        <w:rPr>
          <w:rFonts w:cs="Arial"/>
          <w:sz w:val="22"/>
          <w:szCs w:val="22"/>
        </w:rPr>
        <w:t xml:space="preserve">, registrados na Junta Comercial do Estado; o Registro Comercial e no caso de Sociedade por Ações o Ato Constitutivo acompanhado da Ata da </w:t>
      </w:r>
      <w:proofErr w:type="spellStart"/>
      <w:r w:rsidRPr="00E242C9">
        <w:rPr>
          <w:rFonts w:cs="Arial"/>
          <w:sz w:val="22"/>
          <w:szCs w:val="22"/>
        </w:rPr>
        <w:t>Assembleia</w:t>
      </w:r>
      <w:proofErr w:type="spellEnd"/>
      <w:r w:rsidRPr="00E242C9">
        <w:rPr>
          <w:rFonts w:cs="Arial"/>
          <w:sz w:val="22"/>
          <w:szCs w:val="22"/>
        </w:rPr>
        <w:t xml:space="preserve">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7.1</w:t>
      </w:r>
      <w:r w:rsidR="00D76F26" w:rsidRPr="00E242C9">
        <w:rPr>
          <w:rFonts w:ascii="Arial" w:hAnsi="Arial" w:cs="Arial"/>
          <w:sz w:val="22"/>
          <w:szCs w:val="22"/>
        </w:rPr>
        <w:t>.1</w:t>
      </w:r>
      <w:r w:rsidRPr="00E242C9">
        <w:rPr>
          <w:rFonts w:ascii="Arial" w:hAnsi="Arial" w:cs="Arial"/>
          <w:sz w:val="22"/>
          <w:szCs w:val="22"/>
        </w:rPr>
        <w:t xml:space="preserve">.4. SE TRATANDO DE MICRO-EMPRESA (ME), OU EMPRESA DE PEQUENO-PORTE (EPP), FICAM GARANTIDOS TODOS OS DIREITO CONSTANTES NA LEI COMPLEMENTAR 123/06, DEVENDO A COMISSÃO VERIFICAR COM ESPECIAL ATENÇÃO O </w:t>
      </w:r>
      <w:proofErr w:type="gramStart"/>
      <w:r w:rsidRPr="00E242C9">
        <w:rPr>
          <w:rFonts w:ascii="Arial" w:hAnsi="Arial" w:cs="Arial"/>
          <w:sz w:val="22"/>
          <w:szCs w:val="22"/>
        </w:rPr>
        <w:t>CAPITULO</w:t>
      </w:r>
      <w:proofErr w:type="gramEnd"/>
      <w:r w:rsidRPr="00E242C9">
        <w:rPr>
          <w:rFonts w:ascii="Arial" w:hAnsi="Arial" w:cs="Arial"/>
          <w:sz w:val="22"/>
          <w:szCs w:val="22"/>
        </w:rPr>
        <w:t xml:space="preserve">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8A7E23" w:rsidRDefault="008A7E23" w:rsidP="0063525B">
      <w:pPr>
        <w:pStyle w:val="Corpodetexto"/>
        <w:widowControl w:val="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8A7E23" w:rsidRDefault="008A7E2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8A7E23" w:rsidRDefault="008A7E23" w:rsidP="0063525B">
      <w:pPr>
        <w:widowControl w:val="0"/>
        <w:autoSpaceDE w:val="0"/>
        <w:autoSpaceDN w:val="0"/>
        <w:adjustRightInd w:val="0"/>
        <w:jc w:val="both"/>
        <w:rPr>
          <w:rFonts w:ascii="Arial" w:hAnsi="Arial" w:cs="Arial"/>
          <w:bCs/>
          <w:sz w:val="22"/>
          <w:szCs w:val="22"/>
        </w:rPr>
      </w:pPr>
    </w:p>
    <w:p w:rsidR="008A7E23" w:rsidRDefault="008A7E23" w:rsidP="0063525B">
      <w:pPr>
        <w:pStyle w:val="Corpodetexto"/>
        <w:widowControl w:val="0"/>
        <w:rPr>
          <w:rFonts w:cs="Arial"/>
          <w:b/>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BB47BE">
        <w:rPr>
          <w:rFonts w:ascii="Arial" w:hAnsi="Arial" w:cs="Arial"/>
          <w:b/>
          <w:sz w:val="22"/>
          <w:szCs w:val="22"/>
        </w:rPr>
        <w:t>LOTE</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8.2.3 Se não houver, no mínimo 03 (três) propostas de preços nas condições definidas na cláusula anterior, o Pregoeiro classificará as melhores propostas </w:t>
      </w:r>
      <w:proofErr w:type="spellStart"/>
      <w:r w:rsidRPr="00E242C9">
        <w:rPr>
          <w:rFonts w:ascii="Arial" w:hAnsi="Arial" w:cs="Arial"/>
          <w:sz w:val="22"/>
          <w:szCs w:val="22"/>
        </w:rPr>
        <w:t>subsequentes</w:t>
      </w:r>
      <w:proofErr w:type="spellEnd"/>
      <w:r w:rsidRPr="00E242C9">
        <w:rPr>
          <w:rFonts w:ascii="Arial" w:hAnsi="Arial" w:cs="Arial"/>
          <w:sz w:val="22"/>
          <w:szCs w:val="22"/>
        </w:rPr>
        <w:t>,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E242C9">
        <w:rPr>
          <w:rFonts w:ascii="Arial" w:hAnsi="Arial" w:cs="Arial"/>
          <w:sz w:val="22"/>
          <w:szCs w:val="22"/>
        </w:rPr>
        <w:t>definir</w:t>
      </w:r>
      <w:proofErr w:type="gramEnd"/>
      <w:r w:rsidRPr="00E242C9">
        <w:rPr>
          <w:rFonts w:ascii="Arial" w:hAnsi="Arial" w:cs="Arial"/>
          <w:sz w:val="22"/>
          <w:szCs w:val="22"/>
        </w:rPr>
        <w:t xml:space="preserve">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8.3.8 Entende-se por empate aquelas situações em que os preços apresentados </w:t>
      </w:r>
      <w:proofErr w:type="gramStart"/>
      <w:r w:rsidRPr="00E242C9">
        <w:rPr>
          <w:rFonts w:ascii="Arial" w:hAnsi="Arial" w:cs="Arial"/>
          <w:sz w:val="22"/>
          <w:szCs w:val="22"/>
        </w:rPr>
        <w:t>pelas Micro</w:t>
      </w:r>
      <w:proofErr w:type="gramEnd"/>
      <w:r w:rsidRPr="00E242C9">
        <w:rPr>
          <w:rFonts w:ascii="Arial" w:hAnsi="Arial" w:cs="Arial"/>
          <w:sz w:val="22"/>
          <w:szCs w:val="22"/>
        </w:rPr>
        <w:t xml:space="preserve">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w:t>
      </w:r>
      <w:proofErr w:type="gramStart"/>
      <w:r w:rsidRPr="00E242C9">
        <w:rPr>
          <w:rFonts w:ascii="Arial" w:hAnsi="Arial" w:cs="Arial"/>
          <w:sz w:val="22"/>
          <w:szCs w:val="22"/>
        </w:rPr>
        <w:t>5</w:t>
      </w:r>
      <w:proofErr w:type="gramEnd"/>
      <w:r w:rsidRPr="00E242C9">
        <w:rPr>
          <w:rFonts w:ascii="Arial" w:hAnsi="Arial" w:cs="Arial"/>
          <w:sz w:val="22"/>
          <w:szCs w:val="22"/>
        </w:rPr>
        <w:t xml:space="preserve">  (cinco) minutos após o encerramento </w:t>
      </w:r>
      <w:r w:rsidRPr="00E242C9">
        <w:rPr>
          <w:rFonts w:ascii="Arial" w:hAnsi="Arial" w:cs="Arial"/>
          <w:sz w:val="22"/>
          <w:szCs w:val="22"/>
        </w:rPr>
        <w:lastRenderedPageBreak/>
        <w:t>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E242C9">
        <w:rPr>
          <w:rFonts w:ascii="Arial" w:hAnsi="Arial" w:cs="Arial"/>
          <w:sz w:val="22"/>
          <w:szCs w:val="22"/>
        </w:rPr>
        <w:t>será</w:t>
      </w:r>
      <w:proofErr w:type="gramEnd"/>
      <w:r w:rsidRPr="00E242C9">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8.3.14. Uma vez exercido o direito de preferência às microempresas e empresas de pequeno porte, observados os limites e a forma estabelecidos neste edital, não sendo apresentada </w:t>
      </w:r>
      <w:proofErr w:type="spellStart"/>
      <w:r w:rsidRPr="00E242C9">
        <w:rPr>
          <w:rFonts w:ascii="Arial" w:hAnsi="Arial" w:cs="Arial"/>
          <w:sz w:val="22"/>
          <w:szCs w:val="22"/>
        </w:rPr>
        <w:t>porelas</w:t>
      </w:r>
      <w:proofErr w:type="spellEnd"/>
      <w:r w:rsidRPr="00E242C9">
        <w:rPr>
          <w:rFonts w:ascii="Arial" w:hAnsi="Arial" w:cs="Arial"/>
          <w:sz w:val="22"/>
          <w:szCs w:val="22"/>
        </w:rPr>
        <w:t xml:space="preserve"> proposta de preço inferior, será declarada a melhor proposta de preço aquela originalmente</w:t>
      </w:r>
      <w:proofErr w:type="gramStart"/>
      <w:r w:rsidRPr="00E242C9">
        <w:rPr>
          <w:rFonts w:ascii="Arial" w:hAnsi="Arial" w:cs="Arial"/>
          <w:sz w:val="22"/>
          <w:szCs w:val="22"/>
        </w:rPr>
        <w:t xml:space="preserve">  </w:t>
      </w:r>
      <w:proofErr w:type="gramEnd"/>
      <w:r w:rsidRPr="00E242C9">
        <w:rPr>
          <w:rFonts w:ascii="Arial" w:hAnsi="Arial" w:cs="Arial"/>
          <w:sz w:val="22"/>
          <w:szCs w:val="22"/>
        </w:rPr>
        <w:t>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BB47BE">
        <w:rPr>
          <w:rFonts w:ascii="Arial" w:hAnsi="Arial" w:cs="Arial"/>
          <w:b/>
          <w:bCs/>
          <w:sz w:val="22"/>
          <w:szCs w:val="22"/>
        </w:rPr>
        <w:t>lote</w:t>
      </w:r>
      <w:r w:rsidR="003E5DD5">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xml:space="preserve">, o Pregoeiro examinará a oferta </w:t>
      </w:r>
      <w:proofErr w:type="spellStart"/>
      <w:r w:rsidRPr="00E242C9">
        <w:rPr>
          <w:rFonts w:ascii="Arial" w:hAnsi="Arial" w:cs="Arial"/>
          <w:sz w:val="22"/>
          <w:szCs w:val="22"/>
        </w:rPr>
        <w:t>subsequente</w:t>
      </w:r>
      <w:proofErr w:type="spellEnd"/>
      <w:r w:rsidRPr="00E242C9">
        <w:rPr>
          <w:rFonts w:ascii="Arial" w:hAnsi="Arial" w:cs="Arial"/>
          <w:sz w:val="22"/>
          <w:szCs w:val="22"/>
        </w:rPr>
        <w:t>,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9.1 Até </w:t>
      </w:r>
      <w:proofErr w:type="gramStart"/>
      <w:r w:rsidRPr="00E242C9">
        <w:rPr>
          <w:rFonts w:ascii="Arial" w:hAnsi="Arial" w:cs="Arial"/>
          <w:sz w:val="22"/>
          <w:szCs w:val="22"/>
        </w:rPr>
        <w:t>2</w:t>
      </w:r>
      <w:proofErr w:type="gramEnd"/>
      <w:r w:rsidRPr="00E242C9">
        <w:rPr>
          <w:rFonts w:ascii="Arial" w:hAnsi="Arial" w:cs="Arial"/>
          <w:sz w:val="22"/>
          <w:szCs w:val="22"/>
        </w:rPr>
        <w:t xml:space="preserve">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9.2 Declarado</w:t>
      </w:r>
      <w:proofErr w:type="gramEnd"/>
      <w:r w:rsidRPr="00E242C9">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11.1 Encerrado</w:t>
      </w:r>
      <w:proofErr w:type="gramEnd"/>
      <w:r w:rsidRPr="00E242C9">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w:t>
      </w:r>
      <w:r w:rsidRPr="00E242C9">
        <w:rPr>
          <w:rFonts w:ascii="Arial" w:hAnsi="Arial" w:cs="Arial"/>
          <w:sz w:val="22"/>
          <w:szCs w:val="22"/>
        </w:rPr>
        <w:lastRenderedPageBreak/>
        <w:t xml:space="preserve">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4F499F" w:rsidRDefault="00A63827" w:rsidP="0063525B">
      <w:pPr>
        <w:widowControl w:val="0"/>
        <w:autoSpaceDE w:val="0"/>
        <w:autoSpaceDN w:val="0"/>
        <w:adjustRightInd w:val="0"/>
        <w:jc w:val="both"/>
        <w:rPr>
          <w:rFonts w:ascii="Arial" w:hAnsi="Arial" w:cs="Arial"/>
          <w:sz w:val="22"/>
          <w:szCs w:val="22"/>
        </w:rPr>
      </w:pPr>
      <w:r w:rsidRPr="004F499F">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7F3747">
        <w:rPr>
          <w:rFonts w:ascii="Arial" w:hAnsi="Arial" w:cs="Arial"/>
          <w:sz w:val="22"/>
          <w:szCs w:val="22"/>
          <w:lang w:eastAsia="en-US"/>
        </w:rPr>
        <w:t>8</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r w:rsidR="00F7031A">
        <w:rPr>
          <w:rFonts w:ascii="Arial" w:hAnsi="Arial" w:cs="Arial"/>
          <w:b/>
          <w:bCs/>
          <w:sz w:val="22"/>
          <w:szCs w:val="22"/>
        </w:rPr>
        <w:t xml:space="preserve"> E/OU DO FORNECIMENTO</w:t>
      </w:r>
    </w:p>
    <w:p w:rsidR="007F3747" w:rsidRDefault="00FE2EE0" w:rsidP="007F3747">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7F3747">
        <w:rPr>
          <w:rFonts w:ascii="Arial" w:hAnsi="Arial" w:cs="Arial"/>
          <w:bCs/>
          <w:sz w:val="22"/>
          <w:szCs w:val="22"/>
        </w:rPr>
        <w:t xml:space="preserve"> e/ou fornecido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E242C9">
        <w:rPr>
          <w:rFonts w:ascii="Arial" w:hAnsi="Arial" w:cs="Arial"/>
          <w:sz w:val="22"/>
          <w:szCs w:val="22"/>
        </w:rPr>
        <w:t>a</w:t>
      </w:r>
      <w:proofErr w:type="gramEnd"/>
      <w:r w:rsidRPr="00E242C9">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15.4 Declarações de inidoneidade para licitar ou contratar com órgãos da administração Pública enquanto perdurarem os motivos determinantes da punição ou até que seja promovida a reabilitação perante a própria autoridade que aplicou a </w:t>
      </w:r>
      <w:r w:rsidRPr="00E242C9">
        <w:rPr>
          <w:rFonts w:ascii="Arial" w:hAnsi="Arial" w:cs="Arial"/>
          <w:sz w:val="22"/>
          <w:szCs w:val="22"/>
        </w:rPr>
        <w:lastRenderedPageBreak/>
        <w:t>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16.1 Este</w:t>
      </w:r>
      <w:proofErr w:type="gramEnd"/>
      <w:r w:rsidRPr="00E242C9">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16.2 </w:t>
      </w:r>
      <w:proofErr w:type="gramStart"/>
      <w:r w:rsidRPr="00E242C9">
        <w:rPr>
          <w:rFonts w:ascii="Arial" w:hAnsi="Arial" w:cs="Arial"/>
          <w:sz w:val="22"/>
          <w:szCs w:val="22"/>
        </w:rPr>
        <w:t>Será</w:t>
      </w:r>
      <w:proofErr w:type="gramEnd"/>
      <w:r w:rsidRPr="00E242C9">
        <w:rPr>
          <w:rFonts w:ascii="Arial" w:hAnsi="Arial" w:cs="Arial"/>
          <w:sz w:val="22"/>
          <w:szCs w:val="22"/>
        </w:rPr>
        <w:t xml:space="preserve">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16.3 </w:t>
      </w:r>
      <w:proofErr w:type="gramStart"/>
      <w:r w:rsidRPr="00E242C9">
        <w:rPr>
          <w:rFonts w:ascii="Arial" w:hAnsi="Arial" w:cs="Arial"/>
          <w:sz w:val="22"/>
          <w:szCs w:val="22"/>
        </w:rPr>
        <w:t>É</w:t>
      </w:r>
      <w:proofErr w:type="gramEnd"/>
      <w:r w:rsidRPr="00E242C9">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16.4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16.6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w:t>
      </w:r>
      <w:proofErr w:type="gramStart"/>
      <w:r w:rsidRPr="00E242C9">
        <w:rPr>
          <w:rFonts w:ascii="Arial" w:hAnsi="Arial" w:cs="Arial"/>
          <w:sz w:val="22"/>
          <w:szCs w:val="22"/>
        </w:rPr>
        <w:t>decorrentes de fato superveniente</w:t>
      </w:r>
      <w:proofErr w:type="gramEnd"/>
      <w:r w:rsidRPr="00E242C9">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w:t>
      </w:r>
      <w:proofErr w:type="gramStart"/>
      <w:r w:rsidRPr="00E242C9">
        <w:rPr>
          <w:rFonts w:ascii="Arial" w:hAnsi="Arial" w:cs="Arial"/>
          <w:sz w:val="22"/>
          <w:szCs w:val="22"/>
        </w:rPr>
        <w:t>-Os</w:t>
      </w:r>
      <w:proofErr w:type="gramEnd"/>
      <w:r w:rsidRPr="00E242C9">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w:t>
      </w:r>
      <w:proofErr w:type="spellStart"/>
      <w:r w:rsidRPr="00E242C9">
        <w:rPr>
          <w:rFonts w:ascii="Arial" w:hAnsi="Arial" w:cs="Arial"/>
          <w:b/>
          <w:sz w:val="22"/>
          <w:szCs w:val="22"/>
        </w:rPr>
        <w:t>cinquenta</w:t>
      </w:r>
      <w:proofErr w:type="spellEnd"/>
      <w:r w:rsidRPr="00E242C9">
        <w:rPr>
          <w:rFonts w:ascii="Arial" w:hAnsi="Arial" w:cs="Arial"/>
          <w:b/>
          <w:sz w:val="22"/>
          <w:szCs w:val="22"/>
        </w:rPr>
        <w:t xml:space="preserve">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2 – A adjudicatária deverá, no prazo de 05 (cinco) dias corridos contados da data da convocação, comparecer ao Departamento de Compras e Licitações da Prefeitura </w:t>
      </w:r>
      <w:r w:rsidRPr="00E242C9">
        <w:rPr>
          <w:rFonts w:ascii="Arial" w:hAnsi="Arial" w:cs="Arial"/>
          <w:sz w:val="22"/>
          <w:szCs w:val="22"/>
          <w:lang w:eastAsia="ar-SA"/>
        </w:rPr>
        <w:lastRenderedPageBreak/>
        <w:t>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w:t>
      </w:r>
      <w:proofErr w:type="gramStart"/>
      <w:r w:rsidRPr="00E242C9">
        <w:rPr>
          <w:rFonts w:ascii="Arial" w:hAnsi="Arial" w:cs="Arial"/>
          <w:sz w:val="22"/>
          <w:szCs w:val="22"/>
          <w:lang w:eastAsia="ar-SA"/>
        </w:rPr>
        <w:t>incisos XIX e XXVII do Decreto</w:t>
      </w:r>
      <w:proofErr w:type="gramEnd"/>
      <w:r w:rsidRPr="00E242C9">
        <w:rPr>
          <w:rFonts w:ascii="Arial" w:hAnsi="Arial" w:cs="Arial"/>
          <w:sz w:val="22"/>
          <w:szCs w:val="22"/>
          <w:lang w:eastAsia="ar-SA"/>
        </w:rPr>
        <w:t xml:space="preserve">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r w:rsidRPr="00E242C9">
        <w:rPr>
          <w:rFonts w:ascii="Arial" w:hAnsi="Arial" w:cs="Arial"/>
          <w:b/>
          <w:sz w:val="22"/>
          <w:szCs w:val="22"/>
        </w:rPr>
        <w:t xml:space="preserve">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B73633"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E713F1" w:rsidRPr="00E242C9" w:rsidRDefault="00E713F1" w:rsidP="00AE61AF">
                  <w:pPr>
                    <w:autoSpaceDE w:val="0"/>
                    <w:autoSpaceDN w:val="0"/>
                    <w:adjustRightInd w:val="0"/>
                    <w:jc w:val="both"/>
                    <w:rPr>
                      <w:rFonts w:ascii="Arial" w:hAnsi="Arial" w:cs="Arial"/>
                      <w:b/>
                      <w:bCs/>
                    </w:rPr>
                  </w:pPr>
                  <w:r w:rsidRPr="00E242C9">
                    <w:rPr>
                      <w:rFonts w:ascii="Arial" w:hAnsi="Arial" w:cs="Arial"/>
                      <w:b/>
                      <w:bCs/>
                    </w:rPr>
                    <w:t>ANA ROSA ZANELA</w:t>
                  </w:r>
                </w:p>
                <w:p w:rsidR="00E713F1" w:rsidRPr="00E242C9" w:rsidRDefault="00E713F1"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A84F89">
        <w:rPr>
          <w:rFonts w:ascii="Arial" w:hAnsi="Arial" w:cs="Arial"/>
          <w:sz w:val="22"/>
          <w:szCs w:val="22"/>
        </w:rPr>
        <w:t>30</w:t>
      </w:r>
      <w:r w:rsidR="00AE61AF" w:rsidRPr="00E242C9">
        <w:rPr>
          <w:rFonts w:ascii="Arial" w:hAnsi="Arial" w:cs="Arial"/>
          <w:sz w:val="22"/>
          <w:szCs w:val="22"/>
        </w:rPr>
        <w:t xml:space="preserve"> de </w:t>
      </w:r>
      <w:r w:rsidR="00A84F89">
        <w:rPr>
          <w:rFonts w:ascii="Arial" w:hAnsi="Arial" w:cs="Arial"/>
          <w:sz w:val="22"/>
          <w:szCs w:val="22"/>
        </w:rPr>
        <w:t>AGOSTO</w:t>
      </w:r>
      <w:r w:rsidR="00AE61AF" w:rsidRPr="00E242C9">
        <w:rPr>
          <w:rFonts w:ascii="Arial" w:hAnsi="Arial" w:cs="Arial"/>
          <w:sz w:val="22"/>
          <w:szCs w:val="22"/>
        </w:rPr>
        <w:t xml:space="preserve"> de 201</w:t>
      </w:r>
      <w:r w:rsidR="00BA7FEA">
        <w:rPr>
          <w:rFonts w:ascii="Arial" w:hAnsi="Arial" w:cs="Arial"/>
          <w:sz w:val="22"/>
          <w:szCs w:val="22"/>
        </w:rPr>
        <w:t>8</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B77663" w:rsidRDefault="00B77663" w:rsidP="0063525B">
      <w:pPr>
        <w:widowControl w:val="0"/>
        <w:tabs>
          <w:tab w:val="left" w:pos="284"/>
        </w:tabs>
        <w:spacing w:before="120"/>
        <w:jc w:val="both"/>
        <w:rPr>
          <w:rFonts w:ascii="Arial" w:hAnsi="Arial" w:cs="Arial"/>
          <w:b/>
          <w:bCs/>
          <w:sz w:val="22"/>
          <w:szCs w:val="22"/>
        </w:rPr>
      </w:pPr>
    </w:p>
    <w:p w:rsidR="00B77663" w:rsidRDefault="00B77663" w:rsidP="0063525B">
      <w:pPr>
        <w:widowControl w:val="0"/>
        <w:tabs>
          <w:tab w:val="left" w:pos="284"/>
        </w:tabs>
        <w:spacing w:before="120"/>
        <w:jc w:val="both"/>
        <w:rPr>
          <w:rFonts w:ascii="Arial" w:hAnsi="Arial" w:cs="Arial"/>
          <w:b/>
          <w:bCs/>
          <w:sz w:val="22"/>
          <w:szCs w:val="22"/>
        </w:rPr>
      </w:pPr>
    </w:p>
    <w:p w:rsidR="00B77663" w:rsidRDefault="00B77663"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A65CE0" w:rsidRDefault="00A65CE0" w:rsidP="0063525B">
      <w:pPr>
        <w:widowControl w:val="0"/>
        <w:tabs>
          <w:tab w:val="left" w:pos="284"/>
        </w:tabs>
        <w:spacing w:before="120"/>
        <w:jc w:val="both"/>
        <w:rPr>
          <w:rFonts w:ascii="Arial" w:hAnsi="Arial" w:cs="Arial"/>
          <w:b/>
          <w:bCs/>
          <w:sz w:val="22"/>
          <w:szCs w:val="22"/>
        </w:rPr>
      </w:pPr>
    </w:p>
    <w:p w:rsidR="00883DD7" w:rsidRDefault="00883DD7"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w:t>
      </w:r>
    </w:p>
    <w:tbl>
      <w:tblPr>
        <w:tblStyle w:val="Tabelacomgrade"/>
        <w:tblW w:w="9994" w:type="dxa"/>
        <w:tblInd w:w="-459" w:type="dxa"/>
        <w:tblLayout w:type="fixed"/>
        <w:tblLook w:val="04A0"/>
      </w:tblPr>
      <w:tblGrid>
        <w:gridCol w:w="851"/>
        <w:gridCol w:w="709"/>
        <w:gridCol w:w="1428"/>
        <w:gridCol w:w="4525"/>
        <w:gridCol w:w="1064"/>
        <w:gridCol w:w="1417"/>
      </w:tblGrid>
      <w:tr w:rsidR="00837BBE" w:rsidTr="006244ED">
        <w:tc>
          <w:tcPr>
            <w:tcW w:w="851" w:type="dxa"/>
          </w:tcPr>
          <w:p w:rsidR="00837BBE" w:rsidRPr="00D13910" w:rsidRDefault="00837BBE" w:rsidP="00BB47BE">
            <w:pPr>
              <w:widowControl w:val="0"/>
              <w:tabs>
                <w:tab w:val="left" w:pos="284"/>
              </w:tabs>
              <w:spacing w:before="120"/>
              <w:jc w:val="center"/>
              <w:rPr>
                <w:rFonts w:ascii="Arial" w:hAnsi="Arial" w:cs="Arial"/>
                <w:b/>
                <w:bCs/>
                <w:sz w:val="20"/>
                <w:szCs w:val="20"/>
              </w:rPr>
            </w:pPr>
            <w:r w:rsidRPr="00D13910">
              <w:rPr>
                <w:rFonts w:ascii="Arial" w:hAnsi="Arial" w:cs="Arial"/>
                <w:b/>
                <w:bCs/>
                <w:sz w:val="20"/>
                <w:szCs w:val="20"/>
              </w:rPr>
              <w:t>LOTE</w:t>
            </w:r>
          </w:p>
        </w:tc>
        <w:tc>
          <w:tcPr>
            <w:tcW w:w="709" w:type="dxa"/>
          </w:tcPr>
          <w:p w:rsidR="00837BBE" w:rsidRPr="00D13910" w:rsidRDefault="00837BBE" w:rsidP="00BB47BE">
            <w:pPr>
              <w:widowControl w:val="0"/>
              <w:tabs>
                <w:tab w:val="left" w:pos="284"/>
              </w:tabs>
              <w:spacing w:before="120"/>
              <w:jc w:val="center"/>
              <w:rPr>
                <w:rFonts w:ascii="Arial" w:hAnsi="Arial" w:cs="Arial"/>
                <w:b/>
                <w:bCs/>
                <w:sz w:val="20"/>
                <w:szCs w:val="20"/>
              </w:rPr>
            </w:pPr>
            <w:r w:rsidRPr="00D13910">
              <w:rPr>
                <w:rFonts w:ascii="Arial" w:hAnsi="Arial" w:cs="Arial"/>
                <w:b/>
                <w:bCs/>
                <w:sz w:val="20"/>
                <w:szCs w:val="20"/>
              </w:rPr>
              <w:t>ITEM</w:t>
            </w:r>
          </w:p>
        </w:tc>
        <w:tc>
          <w:tcPr>
            <w:tcW w:w="1428" w:type="dxa"/>
          </w:tcPr>
          <w:p w:rsidR="00837BBE" w:rsidRPr="00D13910" w:rsidRDefault="00837BBE" w:rsidP="00BB47BE">
            <w:pPr>
              <w:widowControl w:val="0"/>
              <w:tabs>
                <w:tab w:val="left" w:pos="284"/>
              </w:tabs>
              <w:spacing w:before="120"/>
              <w:jc w:val="center"/>
              <w:rPr>
                <w:rFonts w:ascii="Arial" w:hAnsi="Arial" w:cs="Arial"/>
                <w:b/>
                <w:bCs/>
                <w:sz w:val="20"/>
                <w:szCs w:val="20"/>
              </w:rPr>
            </w:pPr>
            <w:r w:rsidRPr="00D13910">
              <w:rPr>
                <w:rFonts w:ascii="Arial" w:hAnsi="Arial" w:cs="Arial"/>
                <w:b/>
                <w:bCs/>
                <w:sz w:val="20"/>
                <w:szCs w:val="20"/>
              </w:rPr>
              <w:t>Quantidade</w:t>
            </w:r>
          </w:p>
        </w:tc>
        <w:tc>
          <w:tcPr>
            <w:tcW w:w="4525" w:type="dxa"/>
          </w:tcPr>
          <w:p w:rsidR="00837BBE" w:rsidRPr="00D13910" w:rsidRDefault="00837BBE" w:rsidP="00BB47BE">
            <w:pPr>
              <w:widowControl w:val="0"/>
              <w:tabs>
                <w:tab w:val="left" w:pos="284"/>
              </w:tabs>
              <w:spacing w:before="120"/>
              <w:jc w:val="center"/>
              <w:rPr>
                <w:rFonts w:ascii="Arial" w:hAnsi="Arial" w:cs="Arial"/>
                <w:b/>
                <w:bCs/>
                <w:sz w:val="20"/>
                <w:szCs w:val="20"/>
              </w:rPr>
            </w:pPr>
            <w:r w:rsidRPr="00D13910">
              <w:rPr>
                <w:rFonts w:ascii="Arial" w:hAnsi="Arial" w:cs="Arial"/>
                <w:b/>
                <w:bCs/>
                <w:sz w:val="20"/>
                <w:szCs w:val="20"/>
              </w:rPr>
              <w:t>DESCRIÇÃO</w:t>
            </w:r>
          </w:p>
        </w:tc>
        <w:tc>
          <w:tcPr>
            <w:tcW w:w="1064" w:type="dxa"/>
          </w:tcPr>
          <w:p w:rsidR="00837BBE" w:rsidRPr="00D13910" w:rsidRDefault="00837BBE" w:rsidP="00BB47BE">
            <w:pPr>
              <w:widowControl w:val="0"/>
              <w:tabs>
                <w:tab w:val="left" w:pos="284"/>
              </w:tabs>
              <w:spacing w:before="120"/>
              <w:jc w:val="center"/>
              <w:rPr>
                <w:rFonts w:ascii="Arial" w:hAnsi="Arial" w:cs="Arial"/>
                <w:b/>
                <w:bCs/>
                <w:sz w:val="20"/>
                <w:szCs w:val="20"/>
              </w:rPr>
            </w:pPr>
            <w:r w:rsidRPr="00D13910">
              <w:rPr>
                <w:rFonts w:ascii="Arial" w:hAnsi="Arial" w:cs="Arial"/>
                <w:b/>
                <w:bCs/>
                <w:sz w:val="20"/>
                <w:szCs w:val="20"/>
              </w:rPr>
              <w:t>VALOR</w:t>
            </w:r>
          </w:p>
        </w:tc>
        <w:tc>
          <w:tcPr>
            <w:tcW w:w="1417" w:type="dxa"/>
          </w:tcPr>
          <w:p w:rsidR="00837BBE" w:rsidRPr="00D13910" w:rsidRDefault="00837BBE" w:rsidP="00BB47BE">
            <w:pPr>
              <w:widowControl w:val="0"/>
              <w:tabs>
                <w:tab w:val="left" w:pos="284"/>
              </w:tabs>
              <w:spacing w:before="120"/>
              <w:jc w:val="center"/>
              <w:rPr>
                <w:rFonts w:ascii="Arial" w:hAnsi="Arial" w:cs="Arial"/>
                <w:b/>
                <w:bCs/>
                <w:sz w:val="20"/>
                <w:szCs w:val="20"/>
              </w:rPr>
            </w:pPr>
            <w:r w:rsidRPr="00D13910">
              <w:rPr>
                <w:rFonts w:ascii="Arial" w:hAnsi="Arial" w:cs="Arial"/>
                <w:b/>
                <w:bCs/>
                <w:sz w:val="20"/>
                <w:szCs w:val="20"/>
              </w:rPr>
              <w:t>TOTAL</w:t>
            </w:r>
          </w:p>
        </w:tc>
      </w:tr>
      <w:tr w:rsidR="006244ED" w:rsidTr="006244ED">
        <w:tc>
          <w:tcPr>
            <w:tcW w:w="851" w:type="dxa"/>
          </w:tcPr>
          <w:p w:rsidR="006244ED" w:rsidRPr="00D13910" w:rsidRDefault="006244ED" w:rsidP="00BB47BE">
            <w:pPr>
              <w:widowControl w:val="0"/>
              <w:tabs>
                <w:tab w:val="left" w:pos="284"/>
              </w:tabs>
              <w:spacing w:before="120"/>
              <w:jc w:val="center"/>
              <w:rPr>
                <w:rFonts w:ascii="Arial" w:hAnsi="Arial" w:cs="Arial"/>
                <w:b/>
                <w:bCs/>
                <w:sz w:val="20"/>
                <w:szCs w:val="20"/>
              </w:rPr>
            </w:pPr>
          </w:p>
        </w:tc>
        <w:tc>
          <w:tcPr>
            <w:tcW w:w="709" w:type="dxa"/>
          </w:tcPr>
          <w:p w:rsidR="006244ED" w:rsidRPr="00D13910" w:rsidRDefault="006244ED" w:rsidP="00BB47BE">
            <w:pPr>
              <w:widowControl w:val="0"/>
              <w:tabs>
                <w:tab w:val="left" w:pos="284"/>
              </w:tabs>
              <w:spacing w:before="120"/>
              <w:jc w:val="center"/>
              <w:rPr>
                <w:rFonts w:ascii="Arial" w:hAnsi="Arial" w:cs="Arial"/>
                <w:b/>
                <w:bCs/>
                <w:sz w:val="20"/>
                <w:szCs w:val="20"/>
              </w:rPr>
            </w:pPr>
          </w:p>
        </w:tc>
        <w:tc>
          <w:tcPr>
            <w:tcW w:w="1428" w:type="dxa"/>
          </w:tcPr>
          <w:p w:rsidR="006244ED" w:rsidRPr="00D13910" w:rsidRDefault="006244ED" w:rsidP="00BB47BE">
            <w:pPr>
              <w:widowControl w:val="0"/>
              <w:tabs>
                <w:tab w:val="left" w:pos="284"/>
              </w:tabs>
              <w:spacing w:before="120"/>
              <w:jc w:val="center"/>
              <w:rPr>
                <w:rFonts w:ascii="Arial" w:hAnsi="Arial" w:cs="Arial"/>
                <w:b/>
                <w:bCs/>
                <w:sz w:val="20"/>
                <w:szCs w:val="20"/>
              </w:rPr>
            </w:pPr>
          </w:p>
        </w:tc>
        <w:tc>
          <w:tcPr>
            <w:tcW w:w="4525" w:type="dxa"/>
          </w:tcPr>
          <w:p w:rsidR="006244ED" w:rsidRPr="00D13910" w:rsidRDefault="006244ED" w:rsidP="00BB47BE">
            <w:pPr>
              <w:widowControl w:val="0"/>
              <w:tabs>
                <w:tab w:val="left" w:pos="284"/>
              </w:tabs>
              <w:spacing w:before="120"/>
              <w:jc w:val="center"/>
              <w:rPr>
                <w:rFonts w:ascii="Arial" w:hAnsi="Arial" w:cs="Arial"/>
                <w:b/>
                <w:bCs/>
                <w:sz w:val="20"/>
                <w:szCs w:val="20"/>
              </w:rPr>
            </w:pPr>
            <w:r>
              <w:rPr>
                <w:rFonts w:ascii="Arial" w:hAnsi="Arial" w:cs="Arial"/>
                <w:b/>
                <w:bCs/>
                <w:sz w:val="20"/>
                <w:szCs w:val="20"/>
              </w:rPr>
              <w:t>LOTE 01</w:t>
            </w:r>
          </w:p>
        </w:tc>
        <w:tc>
          <w:tcPr>
            <w:tcW w:w="1064" w:type="dxa"/>
          </w:tcPr>
          <w:p w:rsidR="006244ED" w:rsidRPr="00D13910" w:rsidRDefault="006244ED" w:rsidP="00BB47BE">
            <w:pPr>
              <w:widowControl w:val="0"/>
              <w:tabs>
                <w:tab w:val="left" w:pos="284"/>
              </w:tabs>
              <w:spacing w:before="120"/>
              <w:jc w:val="center"/>
              <w:rPr>
                <w:rFonts w:ascii="Arial" w:hAnsi="Arial" w:cs="Arial"/>
                <w:b/>
                <w:bCs/>
                <w:sz w:val="20"/>
                <w:szCs w:val="20"/>
              </w:rPr>
            </w:pPr>
          </w:p>
        </w:tc>
        <w:tc>
          <w:tcPr>
            <w:tcW w:w="1417" w:type="dxa"/>
          </w:tcPr>
          <w:p w:rsidR="006244ED" w:rsidRPr="00D13910" w:rsidRDefault="006244ED" w:rsidP="00BB47BE">
            <w:pPr>
              <w:widowControl w:val="0"/>
              <w:tabs>
                <w:tab w:val="left" w:pos="284"/>
              </w:tabs>
              <w:spacing w:before="120"/>
              <w:jc w:val="center"/>
              <w:rPr>
                <w:rFonts w:ascii="Arial" w:hAnsi="Arial" w:cs="Arial"/>
                <w:b/>
                <w:bCs/>
                <w:sz w:val="20"/>
                <w:szCs w:val="20"/>
              </w:rPr>
            </w:pPr>
          </w:p>
        </w:tc>
      </w:tr>
      <w:tr w:rsidR="00837BBE" w:rsidTr="006244ED">
        <w:tc>
          <w:tcPr>
            <w:tcW w:w="851" w:type="dxa"/>
          </w:tcPr>
          <w:p w:rsidR="00837BBE" w:rsidRPr="00D13910" w:rsidRDefault="00837BBE" w:rsidP="00BB47BE">
            <w:pPr>
              <w:widowControl w:val="0"/>
              <w:tabs>
                <w:tab w:val="left" w:pos="284"/>
              </w:tabs>
              <w:spacing w:before="120"/>
              <w:jc w:val="center"/>
              <w:rPr>
                <w:rFonts w:ascii="Arial" w:hAnsi="Arial" w:cs="Arial"/>
                <w:b/>
                <w:bCs/>
                <w:sz w:val="20"/>
                <w:szCs w:val="20"/>
              </w:rPr>
            </w:pPr>
            <w:proofErr w:type="gramStart"/>
            <w:r w:rsidRPr="00D13910">
              <w:rPr>
                <w:rFonts w:ascii="Arial" w:hAnsi="Arial" w:cs="Arial"/>
                <w:b/>
                <w:bCs/>
                <w:sz w:val="20"/>
                <w:szCs w:val="20"/>
              </w:rPr>
              <w:t>1</w:t>
            </w:r>
            <w:proofErr w:type="gramEnd"/>
          </w:p>
        </w:tc>
        <w:tc>
          <w:tcPr>
            <w:tcW w:w="709" w:type="dxa"/>
          </w:tcPr>
          <w:p w:rsidR="00837BBE" w:rsidRPr="00D13910" w:rsidRDefault="00837BBE" w:rsidP="00BB47BE">
            <w:pPr>
              <w:widowControl w:val="0"/>
              <w:tabs>
                <w:tab w:val="left" w:pos="284"/>
              </w:tabs>
              <w:spacing w:before="120"/>
              <w:jc w:val="center"/>
              <w:rPr>
                <w:rFonts w:ascii="Arial" w:hAnsi="Arial" w:cs="Arial"/>
                <w:b/>
                <w:bCs/>
                <w:sz w:val="20"/>
                <w:szCs w:val="20"/>
              </w:rPr>
            </w:pPr>
            <w:proofErr w:type="gramStart"/>
            <w:r w:rsidRPr="00D13910">
              <w:rPr>
                <w:rFonts w:ascii="Arial" w:hAnsi="Arial" w:cs="Arial"/>
                <w:b/>
                <w:bCs/>
                <w:sz w:val="20"/>
                <w:szCs w:val="20"/>
              </w:rPr>
              <w:t>1</w:t>
            </w:r>
            <w:proofErr w:type="gramEnd"/>
          </w:p>
        </w:tc>
        <w:tc>
          <w:tcPr>
            <w:tcW w:w="1428" w:type="dxa"/>
          </w:tcPr>
          <w:p w:rsidR="00837BBE" w:rsidRPr="00D13910" w:rsidRDefault="00837BBE" w:rsidP="00BB47BE">
            <w:pPr>
              <w:widowControl w:val="0"/>
              <w:tabs>
                <w:tab w:val="left" w:pos="284"/>
              </w:tabs>
              <w:spacing w:before="120"/>
              <w:jc w:val="center"/>
              <w:rPr>
                <w:rFonts w:ascii="Arial" w:hAnsi="Arial" w:cs="Arial"/>
                <w:b/>
                <w:bCs/>
                <w:sz w:val="20"/>
                <w:szCs w:val="20"/>
              </w:rPr>
            </w:pPr>
            <w:proofErr w:type="gramStart"/>
            <w:r w:rsidRPr="00D13910">
              <w:rPr>
                <w:rFonts w:ascii="Arial" w:hAnsi="Arial" w:cs="Arial"/>
                <w:b/>
                <w:bCs/>
                <w:sz w:val="20"/>
                <w:szCs w:val="20"/>
              </w:rPr>
              <w:t>3</w:t>
            </w:r>
            <w:proofErr w:type="gramEnd"/>
          </w:p>
        </w:tc>
        <w:tc>
          <w:tcPr>
            <w:tcW w:w="4525" w:type="dxa"/>
          </w:tcPr>
          <w:p w:rsidR="00837BBE" w:rsidRDefault="00837BBE" w:rsidP="00837BBE">
            <w:pPr>
              <w:widowControl w:val="0"/>
              <w:tabs>
                <w:tab w:val="left" w:pos="284"/>
              </w:tabs>
              <w:spacing w:before="120"/>
              <w:jc w:val="both"/>
              <w:rPr>
                <w:rFonts w:ascii="Arial" w:hAnsi="Arial" w:cs="Arial"/>
                <w:bCs/>
                <w:sz w:val="20"/>
                <w:szCs w:val="20"/>
              </w:rPr>
            </w:pPr>
            <w:r w:rsidRPr="00D13910">
              <w:rPr>
                <w:rFonts w:ascii="Arial" w:hAnsi="Arial" w:cs="Arial"/>
                <w:bCs/>
                <w:sz w:val="20"/>
                <w:szCs w:val="20"/>
              </w:rPr>
              <w:t xml:space="preserve">Câmera de segurança com zoom óptico de 30X, índice de proteção IP67, resolução mínima de 2.0 (1920x1080) megapixels e alta definição de imagens (resolução 1080p), própria para sistemas de </w:t>
            </w:r>
            <w:proofErr w:type="spellStart"/>
            <w:r w:rsidRPr="00D13910">
              <w:rPr>
                <w:rFonts w:ascii="Arial" w:hAnsi="Arial" w:cs="Arial"/>
                <w:bCs/>
                <w:sz w:val="20"/>
                <w:szCs w:val="20"/>
              </w:rPr>
              <w:t>videomonitoramento</w:t>
            </w:r>
            <w:proofErr w:type="spellEnd"/>
            <w:r w:rsidRPr="00D13910">
              <w:rPr>
                <w:rFonts w:ascii="Arial" w:hAnsi="Arial" w:cs="Arial"/>
                <w:bCs/>
                <w:sz w:val="20"/>
                <w:szCs w:val="20"/>
              </w:rPr>
              <w:t xml:space="preserve"> e vigilância por vídeo </w:t>
            </w:r>
            <w:proofErr w:type="spellStart"/>
            <w:r w:rsidRPr="00D13910">
              <w:rPr>
                <w:rFonts w:ascii="Arial" w:hAnsi="Arial" w:cs="Arial"/>
                <w:bCs/>
                <w:sz w:val="20"/>
                <w:szCs w:val="20"/>
              </w:rPr>
              <w:t>Ip</w:t>
            </w:r>
            <w:proofErr w:type="spellEnd"/>
            <w:r w:rsidRPr="00D13910">
              <w:rPr>
                <w:rFonts w:ascii="Arial" w:hAnsi="Arial" w:cs="Arial"/>
                <w:bCs/>
                <w:sz w:val="20"/>
                <w:szCs w:val="20"/>
              </w:rPr>
              <w:t xml:space="preserve">. Deverá ser à prova d’água, </w:t>
            </w:r>
            <w:proofErr w:type="spellStart"/>
            <w:r w:rsidRPr="00D13910">
              <w:rPr>
                <w:rFonts w:ascii="Arial" w:hAnsi="Arial" w:cs="Arial"/>
                <w:bCs/>
                <w:sz w:val="20"/>
                <w:szCs w:val="20"/>
              </w:rPr>
              <w:t>antivandalismo</w:t>
            </w:r>
            <w:proofErr w:type="spellEnd"/>
            <w:r w:rsidRPr="00D13910">
              <w:rPr>
                <w:rFonts w:ascii="Arial" w:hAnsi="Arial" w:cs="Arial"/>
                <w:bCs/>
                <w:sz w:val="20"/>
                <w:szCs w:val="20"/>
              </w:rPr>
              <w:t xml:space="preserve"> (IK10). Capacidade de gravação de até 64 gigabytes</w:t>
            </w:r>
            <w:r w:rsidR="000906DE">
              <w:rPr>
                <w:rFonts w:ascii="Arial" w:hAnsi="Arial" w:cs="Arial"/>
                <w:bCs/>
                <w:sz w:val="20"/>
                <w:szCs w:val="20"/>
              </w:rPr>
              <w:t>.</w:t>
            </w:r>
          </w:p>
          <w:p w:rsidR="000906DE" w:rsidRPr="00D13910" w:rsidRDefault="000906DE" w:rsidP="000906DE">
            <w:pPr>
              <w:widowControl w:val="0"/>
              <w:tabs>
                <w:tab w:val="left" w:pos="284"/>
              </w:tabs>
              <w:spacing w:before="120"/>
              <w:jc w:val="both"/>
              <w:rPr>
                <w:rFonts w:ascii="Arial" w:hAnsi="Arial" w:cs="Arial"/>
                <w:bCs/>
                <w:sz w:val="20"/>
                <w:szCs w:val="20"/>
              </w:rPr>
            </w:pPr>
            <w:r>
              <w:rPr>
                <w:rFonts w:ascii="Arial" w:hAnsi="Arial" w:cs="Arial"/>
                <w:bCs/>
                <w:sz w:val="20"/>
                <w:szCs w:val="20"/>
              </w:rPr>
              <w:t xml:space="preserve">Obs.: Para os pontos já existentes (com cabeamento de fibra óptica, energia elétrica e suporte de fixação), não será efetuado pagamento referente instalação das câmeras, cabendo ao contratado a instalação. </w:t>
            </w:r>
          </w:p>
        </w:tc>
        <w:tc>
          <w:tcPr>
            <w:tcW w:w="1064" w:type="dxa"/>
          </w:tcPr>
          <w:p w:rsidR="00837BBE" w:rsidRPr="00D13910" w:rsidRDefault="00837BBE" w:rsidP="00BB47BE">
            <w:pPr>
              <w:widowControl w:val="0"/>
              <w:tabs>
                <w:tab w:val="left" w:pos="284"/>
              </w:tabs>
              <w:spacing w:before="120"/>
              <w:jc w:val="center"/>
              <w:rPr>
                <w:rFonts w:ascii="Arial" w:hAnsi="Arial" w:cs="Arial"/>
                <w:bCs/>
                <w:sz w:val="20"/>
                <w:szCs w:val="20"/>
              </w:rPr>
            </w:pPr>
            <w:r w:rsidRPr="00D13910">
              <w:rPr>
                <w:rFonts w:ascii="Arial" w:hAnsi="Arial" w:cs="Arial"/>
                <w:bCs/>
                <w:sz w:val="20"/>
                <w:szCs w:val="20"/>
              </w:rPr>
              <w:t>5.180,00</w:t>
            </w:r>
          </w:p>
        </w:tc>
        <w:tc>
          <w:tcPr>
            <w:tcW w:w="1417" w:type="dxa"/>
          </w:tcPr>
          <w:p w:rsidR="00837BBE" w:rsidRPr="00D13910" w:rsidRDefault="006A283A" w:rsidP="00BB47BE">
            <w:pPr>
              <w:widowControl w:val="0"/>
              <w:tabs>
                <w:tab w:val="left" w:pos="284"/>
              </w:tabs>
              <w:spacing w:before="120"/>
              <w:jc w:val="center"/>
              <w:rPr>
                <w:rFonts w:ascii="Arial" w:hAnsi="Arial" w:cs="Arial"/>
                <w:bCs/>
                <w:sz w:val="20"/>
                <w:szCs w:val="20"/>
              </w:rPr>
            </w:pPr>
            <w:r w:rsidRPr="00D13910">
              <w:rPr>
                <w:rFonts w:ascii="Arial" w:hAnsi="Arial" w:cs="Arial"/>
                <w:bCs/>
                <w:sz w:val="20"/>
                <w:szCs w:val="20"/>
              </w:rPr>
              <w:t>15.540,00</w:t>
            </w:r>
          </w:p>
        </w:tc>
      </w:tr>
      <w:tr w:rsidR="006A283A" w:rsidTr="006244ED">
        <w:tc>
          <w:tcPr>
            <w:tcW w:w="851" w:type="dxa"/>
          </w:tcPr>
          <w:p w:rsidR="006A283A" w:rsidRPr="00D13910" w:rsidRDefault="006A283A" w:rsidP="00BB47BE">
            <w:pPr>
              <w:widowControl w:val="0"/>
              <w:tabs>
                <w:tab w:val="left" w:pos="284"/>
              </w:tabs>
              <w:spacing w:before="120"/>
              <w:jc w:val="center"/>
              <w:rPr>
                <w:rFonts w:ascii="Arial" w:hAnsi="Arial" w:cs="Arial"/>
                <w:b/>
                <w:bCs/>
                <w:sz w:val="20"/>
                <w:szCs w:val="20"/>
              </w:rPr>
            </w:pPr>
          </w:p>
        </w:tc>
        <w:tc>
          <w:tcPr>
            <w:tcW w:w="709" w:type="dxa"/>
          </w:tcPr>
          <w:p w:rsidR="006A283A" w:rsidRPr="00D13910" w:rsidRDefault="006A283A" w:rsidP="00BB47BE">
            <w:pPr>
              <w:widowControl w:val="0"/>
              <w:tabs>
                <w:tab w:val="left" w:pos="284"/>
              </w:tabs>
              <w:spacing w:before="120"/>
              <w:jc w:val="center"/>
              <w:rPr>
                <w:rFonts w:ascii="Arial" w:hAnsi="Arial" w:cs="Arial"/>
                <w:b/>
                <w:bCs/>
                <w:sz w:val="20"/>
                <w:szCs w:val="20"/>
              </w:rPr>
            </w:pPr>
          </w:p>
        </w:tc>
        <w:tc>
          <w:tcPr>
            <w:tcW w:w="1428" w:type="dxa"/>
          </w:tcPr>
          <w:p w:rsidR="006A283A" w:rsidRPr="00D13910" w:rsidRDefault="006A283A" w:rsidP="00BB47BE">
            <w:pPr>
              <w:widowControl w:val="0"/>
              <w:tabs>
                <w:tab w:val="left" w:pos="284"/>
              </w:tabs>
              <w:spacing w:before="120"/>
              <w:jc w:val="center"/>
              <w:rPr>
                <w:rFonts w:ascii="Arial" w:hAnsi="Arial" w:cs="Arial"/>
                <w:b/>
                <w:bCs/>
                <w:sz w:val="20"/>
                <w:szCs w:val="20"/>
              </w:rPr>
            </w:pPr>
          </w:p>
        </w:tc>
        <w:tc>
          <w:tcPr>
            <w:tcW w:w="4525" w:type="dxa"/>
          </w:tcPr>
          <w:p w:rsidR="006A283A" w:rsidRPr="00D13910" w:rsidRDefault="006A283A" w:rsidP="006244ED">
            <w:pPr>
              <w:widowControl w:val="0"/>
              <w:tabs>
                <w:tab w:val="left" w:pos="284"/>
              </w:tabs>
              <w:spacing w:before="120"/>
              <w:jc w:val="right"/>
              <w:rPr>
                <w:rFonts w:ascii="Arial" w:hAnsi="Arial" w:cs="Arial"/>
                <w:b/>
                <w:bCs/>
                <w:szCs w:val="20"/>
              </w:rPr>
            </w:pPr>
            <w:r w:rsidRPr="00D13910">
              <w:rPr>
                <w:rFonts w:ascii="Arial" w:hAnsi="Arial" w:cs="Arial"/>
                <w:b/>
                <w:bCs/>
                <w:szCs w:val="20"/>
              </w:rPr>
              <w:t>TOTAL LOTE 01</w:t>
            </w:r>
          </w:p>
        </w:tc>
        <w:tc>
          <w:tcPr>
            <w:tcW w:w="1064" w:type="dxa"/>
          </w:tcPr>
          <w:p w:rsidR="006A283A" w:rsidRPr="00D13910" w:rsidRDefault="006A283A" w:rsidP="00813CCF">
            <w:pPr>
              <w:widowControl w:val="0"/>
              <w:tabs>
                <w:tab w:val="left" w:pos="284"/>
              </w:tabs>
              <w:spacing w:before="120"/>
              <w:jc w:val="center"/>
              <w:rPr>
                <w:rFonts w:ascii="Arial" w:hAnsi="Arial" w:cs="Arial"/>
                <w:b/>
                <w:bCs/>
                <w:szCs w:val="20"/>
              </w:rPr>
            </w:pPr>
          </w:p>
        </w:tc>
        <w:tc>
          <w:tcPr>
            <w:tcW w:w="1417" w:type="dxa"/>
          </w:tcPr>
          <w:p w:rsidR="006A283A" w:rsidRPr="00D13910" w:rsidRDefault="0040395A" w:rsidP="00BB47BE">
            <w:pPr>
              <w:widowControl w:val="0"/>
              <w:tabs>
                <w:tab w:val="left" w:pos="284"/>
              </w:tabs>
              <w:spacing w:before="120"/>
              <w:jc w:val="center"/>
              <w:rPr>
                <w:rFonts w:ascii="Arial" w:hAnsi="Arial" w:cs="Arial"/>
                <w:b/>
                <w:bCs/>
                <w:szCs w:val="20"/>
              </w:rPr>
            </w:pPr>
            <w:r>
              <w:rPr>
                <w:rFonts w:ascii="Arial" w:hAnsi="Arial" w:cs="Arial"/>
                <w:b/>
                <w:bCs/>
                <w:szCs w:val="20"/>
              </w:rPr>
              <w:t>15.540,00</w:t>
            </w:r>
          </w:p>
        </w:tc>
      </w:tr>
      <w:tr w:rsidR="006244ED" w:rsidTr="006244ED">
        <w:tc>
          <w:tcPr>
            <w:tcW w:w="851" w:type="dxa"/>
          </w:tcPr>
          <w:p w:rsidR="006244ED" w:rsidRPr="00D13910" w:rsidRDefault="006244ED" w:rsidP="00BB47BE">
            <w:pPr>
              <w:widowControl w:val="0"/>
              <w:tabs>
                <w:tab w:val="left" w:pos="284"/>
              </w:tabs>
              <w:spacing w:before="120"/>
              <w:jc w:val="center"/>
              <w:rPr>
                <w:rFonts w:ascii="Arial" w:hAnsi="Arial" w:cs="Arial"/>
                <w:b/>
                <w:bCs/>
                <w:sz w:val="20"/>
                <w:szCs w:val="20"/>
              </w:rPr>
            </w:pPr>
          </w:p>
        </w:tc>
        <w:tc>
          <w:tcPr>
            <w:tcW w:w="709" w:type="dxa"/>
          </w:tcPr>
          <w:p w:rsidR="006244ED" w:rsidRPr="00D13910" w:rsidRDefault="006244ED" w:rsidP="00BB47BE">
            <w:pPr>
              <w:widowControl w:val="0"/>
              <w:tabs>
                <w:tab w:val="left" w:pos="284"/>
              </w:tabs>
              <w:spacing w:before="120"/>
              <w:jc w:val="center"/>
              <w:rPr>
                <w:rFonts w:ascii="Arial" w:hAnsi="Arial" w:cs="Arial"/>
                <w:b/>
                <w:bCs/>
                <w:sz w:val="20"/>
                <w:szCs w:val="20"/>
              </w:rPr>
            </w:pPr>
          </w:p>
        </w:tc>
        <w:tc>
          <w:tcPr>
            <w:tcW w:w="1428" w:type="dxa"/>
          </w:tcPr>
          <w:p w:rsidR="006244ED" w:rsidRPr="00D13910" w:rsidRDefault="006244ED" w:rsidP="00BB47BE">
            <w:pPr>
              <w:widowControl w:val="0"/>
              <w:tabs>
                <w:tab w:val="left" w:pos="284"/>
              </w:tabs>
              <w:spacing w:before="120"/>
              <w:jc w:val="center"/>
              <w:rPr>
                <w:rFonts w:ascii="Arial" w:hAnsi="Arial" w:cs="Arial"/>
                <w:b/>
                <w:bCs/>
                <w:sz w:val="20"/>
                <w:szCs w:val="20"/>
              </w:rPr>
            </w:pPr>
          </w:p>
        </w:tc>
        <w:tc>
          <w:tcPr>
            <w:tcW w:w="4525" w:type="dxa"/>
          </w:tcPr>
          <w:p w:rsidR="006244ED" w:rsidRPr="00D13910" w:rsidRDefault="006244ED" w:rsidP="006244ED">
            <w:pPr>
              <w:widowControl w:val="0"/>
              <w:tabs>
                <w:tab w:val="left" w:pos="284"/>
              </w:tabs>
              <w:spacing w:before="120"/>
              <w:jc w:val="center"/>
              <w:rPr>
                <w:rFonts w:ascii="Arial" w:hAnsi="Arial" w:cs="Arial"/>
                <w:b/>
                <w:bCs/>
                <w:szCs w:val="20"/>
              </w:rPr>
            </w:pPr>
            <w:r>
              <w:rPr>
                <w:rFonts w:ascii="Arial" w:hAnsi="Arial" w:cs="Arial"/>
                <w:b/>
                <w:bCs/>
                <w:szCs w:val="20"/>
              </w:rPr>
              <w:t>LOTE 02</w:t>
            </w:r>
          </w:p>
        </w:tc>
        <w:tc>
          <w:tcPr>
            <w:tcW w:w="1064" w:type="dxa"/>
          </w:tcPr>
          <w:p w:rsidR="006244ED" w:rsidRPr="00D13910" w:rsidRDefault="006244ED" w:rsidP="00813CCF">
            <w:pPr>
              <w:widowControl w:val="0"/>
              <w:tabs>
                <w:tab w:val="left" w:pos="284"/>
              </w:tabs>
              <w:spacing w:before="120"/>
              <w:jc w:val="center"/>
              <w:rPr>
                <w:rFonts w:ascii="Arial" w:hAnsi="Arial" w:cs="Arial"/>
                <w:b/>
                <w:bCs/>
                <w:szCs w:val="20"/>
              </w:rPr>
            </w:pPr>
          </w:p>
        </w:tc>
        <w:tc>
          <w:tcPr>
            <w:tcW w:w="1417" w:type="dxa"/>
          </w:tcPr>
          <w:p w:rsidR="006244ED" w:rsidRDefault="006244ED" w:rsidP="00BB47BE">
            <w:pPr>
              <w:widowControl w:val="0"/>
              <w:tabs>
                <w:tab w:val="left" w:pos="284"/>
              </w:tabs>
              <w:spacing w:before="120"/>
              <w:jc w:val="center"/>
              <w:rPr>
                <w:rFonts w:ascii="Arial" w:hAnsi="Arial" w:cs="Arial"/>
                <w:b/>
                <w:bCs/>
                <w:szCs w:val="20"/>
              </w:rPr>
            </w:pPr>
          </w:p>
        </w:tc>
      </w:tr>
      <w:tr w:rsidR="00837BBE" w:rsidTr="006244ED">
        <w:tc>
          <w:tcPr>
            <w:tcW w:w="851" w:type="dxa"/>
          </w:tcPr>
          <w:p w:rsidR="00837BBE" w:rsidRPr="00D13910" w:rsidRDefault="006A283A" w:rsidP="00BB47BE">
            <w:pPr>
              <w:widowControl w:val="0"/>
              <w:tabs>
                <w:tab w:val="left" w:pos="284"/>
              </w:tabs>
              <w:spacing w:before="120"/>
              <w:jc w:val="center"/>
              <w:rPr>
                <w:rFonts w:ascii="Arial" w:hAnsi="Arial" w:cs="Arial"/>
                <w:b/>
                <w:bCs/>
                <w:sz w:val="20"/>
                <w:szCs w:val="20"/>
              </w:rPr>
            </w:pPr>
            <w:proofErr w:type="gramStart"/>
            <w:r w:rsidRPr="00D13910">
              <w:rPr>
                <w:rFonts w:ascii="Arial" w:hAnsi="Arial" w:cs="Arial"/>
                <w:b/>
                <w:bCs/>
                <w:sz w:val="20"/>
                <w:szCs w:val="20"/>
              </w:rPr>
              <w:t>2</w:t>
            </w:r>
            <w:proofErr w:type="gramEnd"/>
          </w:p>
        </w:tc>
        <w:tc>
          <w:tcPr>
            <w:tcW w:w="709" w:type="dxa"/>
          </w:tcPr>
          <w:p w:rsidR="00837BBE" w:rsidRPr="00D13910" w:rsidRDefault="006A283A" w:rsidP="00BB47BE">
            <w:pPr>
              <w:widowControl w:val="0"/>
              <w:tabs>
                <w:tab w:val="left" w:pos="284"/>
              </w:tabs>
              <w:spacing w:before="120"/>
              <w:jc w:val="center"/>
              <w:rPr>
                <w:rFonts w:ascii="Arial" w:hAnsi="Arial" w:cs="Arial"/>
                <w:b/>
                <w:bCs/>
                <w:sz w:val="20"/>
                <w:szCs w:val="20"/>
              </w:rPr>
            </w:pPr>
            <w:proofErr w:type="gramStart"/>
            <w:r w:rsidRPr="00D13910">
              <w:rPr>
                <w:rFonts w:ascii="Arial" w:hAnsi="Arial" w:cs="Arial"/>
                <w:b/>
                <w:bCs/>
                <w:sz w:val="20"/>
                <w:szCs w:val="20"/>
              </w:rPr>
              <w:t>1</w:t>
            </w:r>
            <w:proofErr w:type="gramEnd"/>
          </w:p>
        </w:tc>
        <w:tc>
          <w:tcPr>
            <w:tcW w:w="1428" w:type="dxa"/>
          </w:tcPr>
          <w:p w:rsidR="00837BBE" w:rsidRPr="00D13910" w:rsidRDefault="00CE7B85" w:rsidP="00BB47BE">
            <w:pPr>
              <w:widowControl w:val="0"/>
              <w:tabs>
                <w:tab w:val="left" w:pos="284"/>
              </w:tabs>
              <w:spacing w:before="120"/>
              <w:jc w:val="center"/>
              <w:rPr>
                <w:rFonts w:ascii="Arial" w:hAnsi="Arial" w:cs="Arial"/>
                <w:b/>
                <w:bCs/>
                <w:sz w:val="20"/>
                <w:szCs w:val="20"/>
              </w:rPr>
            </w:pPr>
            <w:proofErr w:type="gramStart"/>
            <w:r>
              <w:rPr>
                <w:rFonts w:ascii="Arial" w:hAnsi="Arial" w:cs="Arial"/>
                <w:b/>
                <w:bCs/>
                <w:sz w:val="20"/>
                <w:szCs w:val="20"/>
              </w:rPr>
              <w:t>7</w:t>
            </w:r>
            <w:proofErr w:type="gramEnd"/>
          </w:p>
          <w:p w:rsidR="006A283A" w:rsidRPr="00D13910" w:rsidRDefault="006A283A" w:rsidP="00BB47BE">
            <w:pPr>
              <w:widowControl w:val="0"/>
              <w:tabs>
                <w:tab w:val="left" w:pos="284"/>
              </w:tabs>
              <w:spacing w:before="120"/>
              <w:jc w:val="center"/>
              <w:rPr>
                <w:rFonts w:ascii="Arial" w:hAnsi="Arial" w:cs="Arial"/>
                <w:b/>
                <w:bCs/>
                <w:sz w:val="20"/>
                <w:szCs w:val="20"/>
              </w:rPr>
            </w:pPr>
          </w:p>
        </w:tc>
        <w:tc>
          <w:tcPr>
            <w:tcW w:w="4525" w:type="dxa"/>
          </w:tcPr>
          <w:p w:rsidR="000118CC" w:rsidRDefault="000118CC" w:rsidP="000118CC">
            <w:pPr>
              <w:widowControl w:val="0"/>
              <w:tabs>
                <w:tab w:val="left" w:pos="284"/>
              </w:tabs>
              <w:spacing w:before="120"/>
              <w:jc w:val="both"/>
              <w:rPr>
                <w:rFonts w:ascii="Arial" w:hAnsi="Arial" w:cs="Arial"/>
                <w:bCs/>
                <w:sz w:val="20"/>
                <w:szCs w:val="20"/>
              </w:rPr>
            </w:pPr>
            <w:r w:rsidRPr="00D13910">
              <w:rPr>
                <w:rFonts w:ascii="Arial" w:hAnsi="Arial" w:cs="Arial"/>
                <w:bCs/>
                <w:sz w:val="20"/>
                <w:szCs w:val="20"/>
              </w:rPr>
              <w:t xml:space="preserve">Câmera de vídeo (própria para </w:t>
            </w:r>
            <w:r w:rsidR="006244ED">
              <w:rPr>
                <w:rFonts w:ascii="Arial" w:hAnsi="Arial" w:cs="Arial"/>
                <w:bCs/>
                <w:sz w:val="20"/>
                <w:szCs w:val="20"/>
              </w:rPr>
              <w:t xml:space="preserve">sistemas de </w:t>
            </w:r>
            <w:proofErr w:type="spellStart"/>
            <w:r w:rsidR="006244ED">
              <w:rPr>
                <w:rFonts w:ascii="Arial" w:hAnsi="Arial" w:cs="Arial"/>
                <w:bCs/>
                <w:sz w:val="20"/>
                <w:szCs w:val="20"/>
              </w:rPr>
              <w:t>videomonitormento</w:t>
            </w:r>
            <w:proofErr w:type="spellEnd"/>
            <w:r w:rsidR="006244ED">
              <w:rPr>
                <w:rFonts w:ascii="Arial" w:hAnsi="Arial" w:cs="Arial"/>
                <w:bCs/>
                <w:sz w:val="20"/>
                <w:szCs w:val="20"/>
              </w:rPr>
              <w:t>),</w:t>
            </w:r>
            <w:r w:rsidRPr="00D13910">
              <w:rPr>
                <w:rFonts w:ascii="Arial" w:hAnsi="Arial" w:cs="Arial"/>
                <w:bCs/>
                <w:sz w:val="20"/>
                <w:szCs w:val="20"/>
              </w:rPr>
              <w:t xml:space="preserve"> alta resolução, para </w:t>
            </w:r>
            <w:r>
              <w:rPr>
                <w:rFonts w:ascii="Arial" w:hAnsi="Arial" w:cs="Arial"/>
                <w:b/>
                <w:bCs/>
                <w:sz w:val="20"/>
                <w:szCs w:val="20"/>
              </w:rPr>
              <w:t>S</w:t>
            </w:r>
            <w:r w:rsidRPr="000306AD">
              <w:rPr>
                <w:rFonts w:ascii="Arial" w:hAnsi="Arial" w:cs="Arial"/>
                <w:b/>
                <w:bCs/>
                <w:sz w:val="20"/>
                <w:szCs w:val="20"/>
              </w:rPr>
              <w:t>ecretaria de Educação</w:t>
            </w:r>
          </w:p>
          <w:p w:rsidR="000118CC" w:rsidRPr="000118CC" w:rsidRDefault="000118CC" w:rsidP="009C52B7">
            <w:pPr>
              <w:widowControl w:val="0"/>
              <w:tabs>
                <w:tab w:val="left" w:pos="284"/>
              </w:tabs>
              <w:jc w:val="both"/>
              <w:rPr>
                <w:rFonts w:ascii="Arial" w:hAnsi="Arial" w:cs="Arial"/>
                <w:bCs/>
                <w:sz w:val="20"/>
                <w:szCs w:val="20"/>
              </w:rPr>
            </w:pPr>
            <w:r w:rsidRPr="000118CC">
              <w:rPr>
                <w:rFonts w:ascii="Arial" w:hAnsi="Arial" w:cs="Arial"/>
                <w:bCs/>
                <w:sz w:val="20"/>
                <w:szCs w:val="20"/>
              </w:rPr>
              <w:t>» Compatível com 4* tecnologias: HDCVI + HDTVI + AHD + analógica</w:t>
            </w:r>
          </w:p>
          <w:p w:rsidR="009C52B7" w:rsidRDefault="000118CC" w:rsidP="009C52B7">
            <w:pPr>
              <w:widowControl w:val="0"/>
              <w:tabs>
                <w:tab w:val="left" w:pos="284"/>
              </w:tabs>
              <w:jc w:val="both"/>
              <w:rPr>
                <w:rFonts w:ascii="Arial" w:hAnsi="Arial" w:cs="Arial"/>
                <w:bCs/>
                <w:sz w:val="20"/>
                <w:szCs w:val="20"/>
              </w:rPr>
            </w:pPr>
            <w:r w:rsidRPr="000118CC">
              <w:rPr>
                <w:rFonts w:ascii="Arial" w:hAnsi="Arial" w:cs="Arial"/>
                <w:bCs/>
                <w:sz w:val="20"/>
                <w:szCs w:val="20"/>
              </w:rPr>
              <w:t>» Resolução HD (720p)</w:t>
            </w:r>
          </w:p>
          <w:p w:rsidR="000118CC" w:rsidRPr="000118CC" w:rsidRDefault="000118CC" w:rsidP="009C52B7">
            <w:pPr>
              <w:widowControl w:val="0"/>
              <w:tabs>
                <w:tab w:val="left" w:pos="284"/>
              </w:tabs>
              <w:jc w:val="both"/>
              <w:rPr>
                <w:rFonts w:ascii="Arial" w:hAnsi="Arial" w:cs="Arial"/>
                <w:bCs/>
                <w:sz w:val="20"/>
                <w:szCs w:val="20"/>
              </w:rPr>
            </w:pPr>
            <w:r w:rsidRPr="000118CC">
              <w:rPr>
                <w:rFonts w:ascii="Arial" w:hAnsi="Arial" w:cs="Arial"/>
                <w:bCs/>
                <w:sz w:val="20"/>
                <w:szCs w:val="20"/>
              </w:rPr>
              <w:t xml:space="preserve">» </w:t>
            </w:r>
            <w:proofErr w:type="gramStart"/>
            <w:r w:rsidRPr="000118CC">
              <w:rPr>
                <w:rFonts w:ascii="Arial" w:hAnsi="Arial" w:cs="Arial"/>
                <w:bCs/>
                <w:sz w:val="20"/>
                <w:szCs w:val="20"/>
              </w:rPr>
              <w:t>Sensor Megapixel ¼”</w:t>
            </w:r>
            <w:proofErr w:type="gramEnd"/>
          </w:p>
          <w:p w:rsidR="000118CC" w:rsidRPr="000118CC" w:rsidRDefault="000118CC" w:rsidP="009C52B7">
            <w:pPr>
              <w:widowControl w:val="0"/>
              <w:tabs>
                <w:tab w:val="left" w:pos="284"/>
              </w:tabs>
              <w:jc w:val="both"/>
              <w:rPr>
                <w:rFonts w:ascii="Arial" w:hAnsi="Arial" w:cs="Arial"/>
                <w:bCs/>
                <w:sz w:val="20"/>
                <w:szCs w:val="20"/>
              </w:rPr>
            </w:pPr>
            <w:r w:rsidRPr="000118CC">
              <w:rPr>
                <w:rFonts w:ascii="Arial" w:hAnsi="Arial" w:cs="Arial"/>
                <w:bCs/>
                <w:sz w:val="20"/>
                <w:szCs w:val="20"/>
              </w:rPr>
              <w:t>» Lente de 2.8 ou 3.6 mm</w:t>
            </w:r>
          </w:p>
          <w:p w:rsidR="000118CC" w:rsidRPr="000118CC" w:rsidRDefault="000118CC" w:rsidP="009C52B7">
            <w:pPr>
              <w:widowControl w:val="0"/>
              <w:tabs>
                <w:tab w:val="left" w:pos="284"/>
              </w:tabs>
              <w:jc w:val="both"/>
              <w:rPr>
                <w:rFonts w:ascii="Arial" w:hAnsi="Arial" w:cs="Arial"/>
                <w:bCs/>
                <w:sz w:val="20"/>
                <w:szCs w:val="20"/>
              </w:rPr>
            </w:pPr>
            <w:r w:rsidRPr="000118CC">
              <w:rPr>
                <w:rFonts w:ascii="Arial" w:hAnsi="Arial" w:cs="Arial"/>
                <w:bCs/>
                <w:sz w:val="20"/>
                <w:szCs w:val="20"/>
              </w:rPr>
              <w:t>» Alcance IR de 10 ou 20 m</w:t>
            </w:r>
          </w:p>
          <w:p w:rsidR="000118CC" w:rsidRPr="000118CC" w:rsidRDefault="000118CC" w:rsidP="009C52B7">
            <w:pPr>
              <w:widowControl w:val="0"/>
              <w:tabs>
                <w:tab w:val="left" w:pos="284"/>
              </w:tabs>
              <w:jc w:val="both"/>
              <w:rPr>
                <w:rFonts w:ascii="Arial" w:hAnsi="Arial" w:cs="Arial"/>
                <w:bCs/>
                <w:sz w:val="20"/>
                <w:szCs w:val="20"/>
              </w:rPr>
            </w:pPr>
            <w:r w:rsidRPr="000118CC">
              <w:rPr>
                <w:rFonts w:ascii="Arial" w:hAnsi="Arial" w:cs="Arial"/>
                <w:bCs/>
                <w:sz w:val="20"/>
                <w:szCs w:val="20"/>
              </w:rPr>
              <w:t>» Case plástico</w:t>
            </w:r>
          </w:p>
          <w:p w:rsidR="000118CC" w:rsidRPr="000118CC" w:rsidRDefault="000118CC" w:rsidP="009C52B7">
            <w:pPr>
              <w:widowControl w:val="0"/>
              <w:tabs>
                <w:tab w:val="left" w:pos="284"/>
              </w:tabs>
              <w:jc w:val="both"/>
              <w:rPr>
                <w:rFonts w:ascii="Arial" w:hAnsi="Arial" w:cs="Arial"/>
                <w:bCs/>
                <w:sz w:val="20"/>
                <w:szCs w:val="20"/>
              </w:rPr>
            </w:pPr>
            <w:r w:rsidRPr="000118CC">
              <w:rPr>
                <w:rFonts w:ascii="Arial" w:hAnsi="Arial" w:cs="Arial"/>
                <w:bCs/>
                <w:sz w:val="20"/>
                <w:szCs w:val="20"/>
              </w:rPr>
              <w:t xml:space="preserve">» Proteção </w:t>
            </w:r>
            <w:proofErr w:type="spellStart"/>
            <w:r w:rsidRPr="000118CC">
              <w:rPr>
                <w:rFonts w:ascii="Arial" w:hAnsi="Arial" w:cs="Arial"/>
                <w:bCs/>
                <w:sz w:val="20"/>
                <w:szCs w:val="20"/>
              </w:rPr>
              <w:t>anti-UV</w:t>
            </w:r>
            <w:proofErr w:type="spellEnd"/>
          </w:p>
          <w:p w:rsidR="000118CC" w:rsidRPr="000118CC" w:rsidRDefault="000118CC" w:rsidP="009C52B7">
            <w:pPr>
              <w:widowControl w:val="0"/>
              <w:tabs>
                <w:tab w:val="left" w:pos="284"/>
              </w:tabs>
              <w:jc w:val="both"/>
              <w:rPr>
                <w:rFonts w:ascii="Arial" w:hAnsi="Arial" w:cs="Arial"/>
                <w:bCs/>
                <w:sz w:val="20"/>
                <w:szCs w:val="20"/>
              </w:rPr>
            </w:pPr>
            <w:r w:rsidRPr="000118CC">
              <w:rPr>
                <w:rFonts w:ascii="Arial" w:hAnsi="Arial" w:cs="Arial"/>
                <w:bCs/>
                <w:sz w:val="20"/>
                <w:szCs w:val="20"/>
              </w:rPr>
              <w:t>» IR inteligente</w:t>
            </w:r>
          </w:p>
          <w:p w:rsidR="000118CC" w:rsidRPr="000118CC" w:rsidRDefault="000118CC" w:rsidP="009C52B7">
            <w:pPr>
              <w:widowControl w:val="0"/>
              <w:tabs>
                <w:tab w:val="left" w:pos="284"/>
              </w:tabs>
              <w:jc w:val="both"/>
              <w:rPr>
                <w:rFonts w:ascii="Arial" w:hAnsi="Arial" w:cs="Arial"/>
                <w:bCs/>
                <w:sz w:val="20"/>
                <w:szCs w:val="20"/>
              </w:rPr>
            </w:pPr>
            <w:r w:rsidRPr="000118CC">
              <w:rPr>
                <w:rFonts w:ascii="Arial" w:hAnsi="Arial" w:cs="Arial"/>
                <w:bCs/>
                <w:sz w:val="20"/>
                <w:szCs w:val="20"/>
              </w:rPr>
              <w:t>» IP66 (exceto para os modelos dome)</w:t>
            </w:r>
          </w:p>
          <w:p w:rsidR="00837BBE" w:rsidRPr="00D13910" w:rsidRDefault="000118CC" w:rsidP="006244ED">
            <w:pPr>
              <w:widowControl w:val="0"/>
              <w:tabs>
                <w:tab w:val="left" w:pos="284"/>
              </w:tabs>
              <w:jc w:val="both"/>
              <w:rPr>
                <w:rFonts w:ascii="Arial" w:hAnsi="Arial" w:cs="Arial"/>
                <w:bCs/>
                <w:sz w:val="20"/>
                <w:szCs w:val="20"/>
              </w:rPr>
            </w:pPr>
            <w:r w:rsidRPr="000118CC">
              <w:rPr>
                <w:rFonts w:ascii="Arial" w:hAnsi="Arial" w:cs="Arial"/>
                <w:bCs/>
                <w:sz w:val="20"/>
                <w:szCs w:val="20"/>
              </w:rPr>
              <w:t>» Proteção contra surtos de tensão</w:t>
            </w:r>
          </w:p>
        </w:tc>
        <w:tc>
          <w:tcPr>
            <w:tcW w:w="1064" w:type="dxa"/>
          </w:tcPr>
          <w:p w:rsidR="00837BBE" w:rsidRPr="00D13910" w:rsidRDefault="009C52B7" w:rsidP="007039EF">
            <w:pPr>
              <w:widowControl w:val="0"/>
              <w:tabs>
                <w:tab w:val="left" w:pos="284"/>
              </w:tabs>
              <w:spacing w:before="120"/>
              <w:jc w:val="center"/>
              <w:rPr>
                <w:rFonts w:ascii="Arial" w:hAnsi="Arial" w:cs="Arial"/>
                <w:bCs/>
                <w:sz w:val="20"/>
                <w:szCs w:val="20"/>
              </w:rPr>
            </w:pPr>
            <w:r>
              <w:rPr>
                <w:rFonts w:ascii="Arial" w:hAnsi="Arial" w:cs="Arial"/>
                <w:bCs/>
                <w:sz w:val="20"/>
                <w:szCs w:val="20"/>
              </w:rPr>
              <w:t>1</w:t>
            </w:r>
            <w:r w:rsidR="007039EF">
              <w:rPr>
                <w:rFonts w:ascii="Arial" w:hAnsi="Arial" w:cs="Arial"/>
                <w:bCs/>
                <w:sz w:val="20"/>
                <w:szCs w:val="20"/>
              </w:rPr>
              <w:t>8</w:t>
            </w:r>
            <w:r>
              <w:rPr>
                <w:rFonts w:ascii="Arial" w:hAnsi="Arial" w:cs="Arial"/>
                <w:bCs/>
                <w:sz w:val="20"/>
                <w:szCs w:val="20"/>
              </w:rPr>
              <w:t>5</w:t>
            </w:r>
            <w:r w:rsidR="00837BBE" w:rsidRPr="00D13910">
              <w:rPr>
                <w:rFonts w:ascii="Arial" w:hAnsi="Arial" w:cs="Arial"/>
                <w:bCs/>
                <w:sz w:val="20"/>
                <w:szCs w:val="20"/>
              </w:rPr>
              <w:t>,00</w:t>
            </w:r>
          </w:p>
        </w:tc>
        <w:tc>
          <w:tcPr>
            <w:tcW w:w="1417" w:type="dxa"/>
          </w:tcPr>
          <w:p w:rsidR="00837BBE" w:rsidRPr="005B7795" w:rsidRDefault="005B7795" w:rsidP="007039EF">
            <w:pPr>
              <w:widowControl w:val="0"/>
              <w:tabs>
                <w:tab w:val="left" w:pos="284"/>
              </w:tabs>
              <w:spacing w:before="120"/>
              <w:jc w:val="center"/>
              <w:rPr>
                <w:rFonts w:ascii="Arial" w:hAnsi="Arial" w:cs="Arial"/>
                <w:bCs/>
                <w:sz w:val="20"/>
                <w:szCs w:val="20"/>
              </w:rPr>
            </w:pPr>
            <w:r w:rsidRPr="005B7795">
              <w:rPr>
                <w:rFonts w:ascii="Arial" w:hAnsi="Arial" w:cs="Arial"/>
                <w:bCs/>
                <w:sz w:val="20"/>
                <w:szCs w:val="20"/>
              </w:rPr>
              <w:t>1.</w:t>
            </w:r>
            <w:r w:rsidR="007039EF">
              <w:rPr>
                <w:rFonts w:ascii="Arial" w:hAnsi="Arial" w:cs="Arial"/>
                <w:bCs/>
                <w:sz w:val="20"/>
                <w:szCs w:val="20"/>
              </w:rPr>
              <w:t>29</w:t>
            </w:r>
            <w:r w:rsidRPr="005B7795">
              <w:rPr>
                <w:rFonts w:ascii="Arial" w:hAnsi="Arial" w:cs="Arial"/>
                <w:bCs/>
                <w:sz w:val="20"/>
                <w:szCs w:val="20"/>
              </w:rPr>
              <w:t>5,00</w:t>
            </w:r>
          </w:p>
        </w:tc>
      </w:tr>
      <w:tr w:rsidR="00837BBE" w:rsidTr="006244ED">
        <w:tc>
          <w:tcPr>
            <w:tcW w:w="851" w:type="dxa"/>
          </w:tcPr>
          <w:p w:rsidR="00837BBE" w:rsidRPr="00D13910" w:rsidRDefault="006A283A" w:rsidP="00BB47BE">
            <w:pPr>
              <w:widowControl w:val="0"/>
              <w:tabs>
                <w:tab w:val="left" w:pos="284"/>
              </w:tabs>
              <w:spacing w:before="120"/>
              <w:jc w:val="center"/>
              <w:rPr>
                <w:rFonts w:ascii="Arial" w:hAnsi="Arial" w:cs="Arial"/>
                <w:b/>
                <w:bCs/>
                <w:sz w:val="20"/>
                <w:szCs w:val="20"/>
              </w:rPr>
            </w:pPr>
            <w:proofErr w:type="gramStart"/>
            <w:r w:rsidRPr="00D13910">
              <w:rPr>
                <w:rFonts w:ascii="Arial" w:hAnsi="Arial" w:cs="Arial"/>
                <w:b/>
                <w:bCs/>
                <w:sz w:val="20"/>
                <w:szCs w:val="20"/>
              </w:rPr>
              <w:t>2</w:t>
            </w:r>
            <w:proofErr w:type="gramEnd"/>
          </w:p>
        </w:tc>
        <w:tc>
          <w:tcPr>
            <w:tcW w:w="709" w:type="dxa"/>
          </w:tcPr>
          <w:p w:rsidR="00837BBE" w:rsidRPr="00D13910" w:rsidRDefault="006A283A" w:rsidP="00BB47BE">
            <w:pPr>
              <w:widowControl w:val="0"/>
              <w:tabs>
                <w:tab w:val="left" w:pos="284"/>
              </w:tabs>
              <w:spacing w:before="120"/>
              <w:jc w:val="center"/>
              <w:rPr>
                <w:rFonts w:ascii="Arial" w:hAnsi="Arial" w:cs="Arial"/>
                <w:b/>
                <w:bCs/>
                <w:sz w:val="20"/>
                <w:szCs w:val="20"/>
              </w:rPr>
            </w:pPr>
            <w:proofErr w:type="gramStart"/>
            <w:r w:rsidRPr="00D13910">
              <w:rPr>
                <w:rFonts w:ascii="Arial" w:hAnsi="Arial" w:cs="Arial"/>
                <w:b/>
                <w:bCs/>
                <w:sz w:val="20"/>
                <w:szCs w:val="20"/>
              </w:rPr>
              <w:t>2</w:t>
            </w:r>
            <w:proofErr w:type="gramEnd"/>
          </w:p>
        </w:tc>
        <w:tc>
          <w:tcPr>
            <w:tcW w:w="1428" w:type="dxa"/>
          </w:tcPr>
          <w:p w:rsidR="00837BBE" w:rsidRPr="00D13910" w:rsidRDefault="006A283A" w:rsidP="00BB47BE">
            <w:pPr>
              <w:widowControl w:val="0"/>
              <w:tabs>
                <w:tab w:val="left" w:pos="284"/>
              </w:tabs>
              <w:spacing w:before="120"/>
              <w:jc w:val="center"/>
              <w:rPr>
                <w:rFonts w:ascii="Arial" w:hAnsi="Arial" w:cs="Arial"/>
                <w:b/>
                <w:bCs/>
                <w:sz w:val="20"/>
                <w:szCs w:val="20"/>
              </w:rPr>
            </w:pPr>
            <w:proofErr w:type="gramStart"/>
            <w:r w:rsidRPr="00D13910">
              <w:rPr>
                <w:rFonts w:ascii="Arial" w:hAnsi="Arial" w:cs="Arial"/>
                <w:b/>
                <w:bCs/>
                <w:sz w:val="20"/>
                <w:szCs w:val="20"/>
              </w:rPr>
              <w:t>1</w:t>
            </w:r>
            <w:proofErr w:type="gramEnd"/>
          </w:p>
          <w:p w:rsidR="006A283A" w:rsidRPr="00D13910" w:rsidRDefault="006A283A" w:rsidP="00BB47BE">
            <w:pPr>
              <w:widowControl w:val="0"/>
              <w:tabs>
                <w:tab w:val="left" w:pos="284"/>
              </w:tabs>
              <w:spacing w:before="120"/>
              <w:jc w:val="center"/>
              <w:rPr>
                <w:rFonts w:ascii="Arial" w:hAnsi="Arial" w:cs="Arial"/>
                <w:b/>
                <w:bCs/>
                <w:sz w:val="20"/>
                <w:szCs w:val="20"/>
              </w:rPr>
            </w:pPr>
          </w:p>
        </w:tc>
        <w:tc>
          <w:tcPr>
            <w:tcW w:w="4525" w:type="dxa"/>
          </w:tcPr>
          <w:p w:rsidR="00837BBE" w:rsidRDefault="00837BBE" w:rsidP="0040395A">
            <w:pPr>
              <w:widowControl w:val="0"/>
              <w:tabs>
                <w:tab w:val="left" w:pos="284"/>
              </w:tabs>
              <w:spacing w:before="120"/>
              <w:jc w:val="both"/>
              <w:rPr>
                <w:rFonts w:ascii="Arial" w:hAnsi="Arial" w:cs="Arial"/>
                <w:b/>
                <w:bCs/>
                <w:sz w:val="20"/>
                <w:szCs w:val="20"/>
              </w:rPr>
            </w:pPr>
            <w:r w:rsidRPr="00D13910">
              <w:rPr>
                <w:rFonts w:ascii="Arial" w:hAnsi="Arial" w:cs="Arial"/>
                <w:bCs/>
                <w:sz w:val="20"/>
                <w:szCs w:val="20"/>
              </w:rPr>
              <w:t xml:space="preserve">DVR </w:t>
            </w:r>
            <w:r w:rsidR="0040395A">
              <w:rPr>
                <w:rFonts w:ascii="Arial" w:hAnsi="Arial" w:cs="Arial"/>
                <w:bCs/>
                <w:sz w:val="20"/>
                <w:szCs w:val="20"/>
              </w:rPr>
              <w:t>16</w:t>
            </w:r>
            <w:r w:rsidRPr="00D13910">
              <w:rPr>
                <w:rFonts w:ascii="Arial" w:hAnsi="Arial" w:cs="Arial"/>
                <w:bCs/>
                <w:sz w:val="20"/>
                <w:szCs w:val="20"/>
              </w:rPr>
              <w:t xml:space="preserve"> canais, para </w:t>
            </w:r>
            <w:r w:rsidRPr="009C52B7">
              <w:rPr>
                <w:rFonts w:ascii="Arial" w:hAnsi="Arial" w:cs="Arial"/>
                <w:b/>
                <w:bCs/>
                <w:sz w:val="20"/>
                <w:szCs w:val="20"/>
              </w:rPr>
              <w:t>Secretaria de Educação</w:t>
            </w:r>
            <w:r w:rsidR="00CE7B85">
              <w:rPr>
                <w:rFonts w:ascii="Arial" w:hAnsi="Arial" w:cs="Arial"/>
                <w:b/>
                <w:bCs/>
                <w:sz w:val="20"/>
                <w:szCs w:val="20"/>
              </w:rPr>
              <w:t xml:space="preserve">, </w:t>
            </w:r>
            <w:r w:rsidR="00CE7B85" w:rsidRPr="00CE7B85">
              <w:rPr>
                <w:rFonts w:ascii="Arial" w:hAnsi="Arial" w:cs="Arial"/>
                <w:bCs/>
                <w:sz w:val="20"/>
                <w:szCs w:val="20"/>
              </w:rPr>
              <w:t>com fonte de alimentação, com as seguintes características</w:t>
            </w:r>
            <w:r w:rsidR="00CE7B85">
              <w:rPr>
                <w:rFonts w:ascii="Arial" w:hAnsi="Arial" w:cs="Arial"/>
                <w:b/>
                <w:bCs/>
                <w:sz w:val="20"/>
                <w:szCs w:val="20"/>
              </w:rPr>
              <w:t>:</w:t>
            </w:r>
          </w:p>
          <w:p w:rsidR="009C52B7" w:rsidRPr="009C52B7" w:rsidRDefault="009C52B7" w:rsidP="009C52B7">
            <w:pPr>
              <w:widowControl w:val="0"/>
              <w:tabs>
                <w:tab w:val="left" w:pos="284"/>
              </w:tabs>
              <w:jc w:val="both"/>
              <w:rPr>
                <w:rFonts w:ascii="Arial" w:hAnsi="Arial" w:cs="Arial"/>
                <w:bCs/>
                <w:sz w:val="20"/>
                <w:szCs w:val="20"/>
              </w:rPr>
            </w:pPr>
            <w:r w:rsidRPr="009C52B7">
              <w:rPr>
                <w:rFonts w:ascii="Arial" w:hAnsi="Arial" w:cs="Arial"/>
                <w:bCs/>
                <w:sz w:val="20"/>
                <w:szCs w:val="20"/>
              </w:rPr>
              <w:t>Suporta entradas de vídeo HDCVI/Analógico/IP</w:t>
            </w:r>
          </w:p>
          <w:p w:rsidR="009C52B7" w:rsidRPr="009C52B7" w:rsidRDefault="009C52B7" w:rsidP="009C52B7">
            <w:pPr>
              <w:widowControl w:val="0"/>
              <w:tabs>
                <w:tab w:val="left" w:pos="284"/>
              </w:tabs>
              <w:jc w:val="both"/>
              <w:rPr>
                <w:rFonts w:ascii="Arial" w:hAnsi="Arial" w:cs="Arial"/>
                <w:bCs/>
                <w:sz w:val="20"/>
                <w:szCs w:val="20"/>
              </w:rPr>
            </w:pPr>
            <w:r w:rsidRPr="009C52B7">
              <w:rPr>
                <w:rFonts w:ascii="Arial" w:hAnsi="Arial" w:cs="Arial"/>
                <w:bCs/>
                <w:sz w:val="20"/>
                <w:szCs w:val="20"/>
              </w:rPr>
              <w:t xml:space="preserve">» Compressão de vídeo </w:t>
            </w:r>
            <w:proofErr w:type="spellStart"/>
            <w:r w:rsidRPr="009C52B7">
              <w:rPr>
                <w:rFonts w:ascii="Arial" w:hAnsi="Arial" w:cs="Arial"/>
                <w:bCs/>
                <w:sz w:val="20"/>
                <w:szCs w:val="20"/>
              </w:rPr>
              <w:t>dual-stream</w:t>
            </w:r>
            <w:proofErr w:type="spellEnd"/>
            <w:r w:rsidRPr="009C52B7">
              <w:rPr>
                <w:rFonts w:ascii="Arial" w:hAnsi="Arial" w:cs="Arial"/>
                <w:bCs/>
                <w:sz w:val="20"/>
                <w:szCs w:val="20"/>
              </w:rPr>
              <w:t xml:space="preserve"> H.264</w:t>
            </w:r>
          </w:p>
          <w:p w:rsidR="009C52B7" w:rsidRPr="009C52B7" w:rsidRDefault="009C52B7" w:rsidP="009C52B7">
            <w:pPr>
              <w:widowControl w:val="0"/>
              <w:tabs>
                <w:tab w:val="left" w:pos="284"/>
              </w:tabs>
              <w:jc w:val="both"/>
              <w:rPr>
                <w:rFonts w:ascii="Arial" w:hAnsi="Arial" w:cs="Arial"/>
                <w:bCs/>
                <w:sz w:val="20"/>
                <w:szCs w:val="20"/>
              </w:rPr>
            </w:pPr>
            <w:r w:rsidRPr="009C52B7">
              <w:rPr>
                <w:rFonts w:ascii="Arial" w:hAnsi="Arial" w:cs="Arial"/>
                <w:bCs/>
                <w:sz w:val="20"/>
                <w:szCs w:val="20"/>
              </w:rPr>
              <w:t>» HDCVI 1004/1008/1016: gravação de todos os canais em 720p</w:t>
            </w:r>
          </w:p>
          <w:p w:rsidR="009C52B7" w:rsidRPr="009C52B7" w:rsidRDefault="009C52B7" w:rsidP="009C52B7">
            <w:pPr>
              <w:widowControl w:val="0"/>
              <w:tabs>
                <w:tab w:val="left" w:pos="284"/>
              </w:tabs>
              <w:jc w:val="both"/>
              <w:rPr>
                <w:rFonts w:ascii="Arial" w:hAnsi="Arial" w:cs="Arial"/>
                <w:bCs/>
                <w:sz w:val="20"/>
                <w:szCs w:val="20"/>
              </w:rPr>
            </w:pPr>
            <w:r w:rsidRPr="009C52B7">
              <w:rPr>
                <w:rFonts w:ascii="Arial" w:hAnsi="Arial" w:cs="Arial"/>
                <w:bCs/>
                <w:sz w:val="20"/>
                <w:szCs w:val="20"/>
              </w:rPr>
              <w:t>» Saídas de vídeo VGA e HDMI simultâneas</w:t>
            </w:r>
          </w:p>
          <w:p w:rsidR="009C52B7" w:rsidRPr="009C52B7" w:rsidRDefault="009C52B7" w:rsidP="009C52B7">
            <w:pPr>
              <w:widowControl w:val="0"/>
              <w:tabs>
                <w:tab w:val="left" w:pos="284"/>
              </w:tabs>
              <w:jc w:val="both"/>
              <w:rPr>
                <w:rFonts w:ascii="Arial" w:hAnsi="Arial" w:cs="Arial"/>
                <w:bCs/>
                <w:sz w:val="20"/>
                <w:szCs w:val="20"/>
              </w:rPr>
            </w:pPr>
            <w:r w:rsidRPr="009C52B7">
              <w:rPr>
                <w:rFonts w:ascii="Arial" w:hAnsi="Arial" w:cs="Arial"/>
                <w:bCs/>
                <w:sz w:val="20"/>
                <w:szCs w:val="20"/>
              </w:rPr>
              <w:t>» Reprodução em tempo real, detecção de movimento e busca avançada</w:t>
            </w:r>
          </w:p>
          <w:p w:rsidR="009C52B7" w:rsidRPr="009C52B7" w:rsidRDefault="009C52B7" w:rsidP="009C52B7">
            <w:pPr>
              <w:widowControl w:val="0"/>
              <w:tabs>
                <w:tab w:val="left" w:pos="284"/>
              </w:tabs>
              <w:jc w:val="both"/>
              <w:rPr>
                <w:rFonts w:ascii="Arial" w:hAnsi="Arial" w:cs="Arial"/>
                <w:bCs/>
                <w:sz w:val="20"/>
                <w:szCs w:val="20"/>
              </w:rPr>
            </w:pPr>
            <w:r w:rsidRPr="009C52B7">
              <w:rPr>
                <w:rFonts w:ascii="Arial" w:hAnsi="Arial" w:cs="Arial"/>
                <w:bCs/>
                <w:sz w:val="20"/>
                <w:szCs w:val="20"/>
              </w:rPr>
              <w:lastRenderedPageBreak/>
              <w:t>» Compatibilidade com ONVIF</w:t>
            </w:r>
          </w:p>
          <w:p w:rsidR="009C52B7" w:rsidRPr="009C52B7" w:rsidRDefault="009C52B7" w:rsidP="009C52B7">
            <w:pPr>
              <w:widowControl w:val="0"/>
              <w:tabs>
                <w:tab w:val="left" w:pos="284"/>
              </w:tabs>
              <w:jc w:val="both"/>
              <w:rPr>
                <w:rFonts w:ascii="Arial" w:hAnsi="Arial" w:cs="Arial"/>
                <w:bCs/>
                <w:sz w:val="20"/>
                <w:szCs w:val="20"/>
              </w:rPr>
            </w:pPr>
            <w:r w:rsidRPr="009C52B7">
              <w:rPr>
                <w:rFonts w:ascii="Arial" w:hAnsi="Arial" w:cs="Arial"/>
                <w:bCs/>
                <w:sz w:val="20"/>
                <w:szCs w:val="20"/>
              </w:rPr>
              <w:t xml:space="preserve">» Posicionamento 3D inteligente com câmeras </w:t>
            </w:r>
            <w:proofErr w:type="spellStart"/>
            <w:r w:rsidRPr="009C52B7">
              <w:rPr>
                <w:rFonts w:ascii="Arial" w:hAnsi="Arial" w:cs="Arial"/>
                <w:bCs/>
                <w:sz w:val="20"/>
                <w:szCs w:val="20"/>
              </w:rPr>
              <w:t>Speed</w:t>
            </w:r>
            <w:proofErr w:type="spellEnd"/>
            <w:r w:rsidRPr="009C52B7">
              <w:rPr>
                <w:rFonts w:ascii="Arial" w:hAnsi="Arial" w:cs="Arial"/>
                <w:bCs/>
                <w:sz w:val="20"/>
                <w:szCs w:val="20"/>
              </w:rPr>
              <w:t xml:space="preserve"> Dome </w:t>
            </w:r>
            <w:proofErr w:type="spellStart"/>
            <w:r w:rsidRPr="009C52B7">
              <w:rPr>
                <w:rFonts w:ascii="Arial" w:hAnsi="Arial" w:cs="Arial"/>
                <w:bCs/>
                <w:sz w:val="20"/>
                <w:szCs w:val="20"/>
              </w:rPr>
              <w:t>Intelbras</w:t>
            </w:r>
            <w:proofErr w:type="spellEnd"/>
            <w:r w:rsidRPr="009C52B7">
              <w:rPr>
                <w:rFonts w:ascii="Arial" w:hAnsi="Arial" w:cs="Arial"/>
                <w:bCs/>
                <w:sz w:val="20"/>
                <w:szCs w:val="20"/>
              </w:rPr>
              <w:t>.</w:t>
            </w:r>
          </w:p>
          <w:p w:rsidR="009C52B7" w:rsidRPr="009C52B7" w:rsidRDefault="009C52B7" w:rsidP="009C52B7">
            <w:pPr>
              <w:widowControl w:val="0"/>
              <w:tabs>
                <w:tab w:val="left" w:pos="284"/>
              </w:tabs>
              <w:jc w:val="both"/>
              <w:rPr>
                <w:rFonts w:ascii="Arial" w:hAnsi="Arial" w:cs="Arial"/>
                <w:bCs/>
                <w:sz w:val="20"/>
                <w:szCs w:val="20"/>
              </w:rPr>
            </w:pPr>
            <w:r w:rsidRPr="009C52B7">
              <w:rPr>
                <w:rFonts w:ascii="Arial" w:hAnsi="Arial" w:cs="Arial"/>
                <w:bCs/>
                <w:sz w:val="20"/>
                <w:szCs w:val="20"/>
              </w:rPr>
              <w:t xml:space="preserve">» Suporta </w:t>
            </w:r>
            <w:proofErr w:type="gramStart"/>
            <w:r w:rsidRPr="009C52B7">
              <w:rPr>
                <w:rFonts w:ascii="Arial" w:hAnsi="Arial" w:cs="Arial"/>
                <w:bCs/>
                <w:sz w:val="20"/>
                <w:szCs w:val="20"/>
              </w:rPr>
              <w:t>1</w:t>
            </w:r>
            <w:proofErr w:type="gramEnd"/>
            <w:r w:rsidRPr="009C52B7">
              <w:rPr>
                <w:rFonts w:ascii="Arial" w:hAnsi="Arial" w:cs="Arial"/>
                <w:bCs/>
                <w:sz w:val="20"/>
                <w:szCs w:val="20"/>
              </w:rPr>
              <w:t xml:space="preserve"> HD SATA e 2 interfaces USB 2.0</w:t>
            </w:r>
          </w:p>
          <w:p w:rsidR="009C52B7" w:rsidRPr="009C52B7" w:rsidRDefault="009C52B7" w:rsidP="009C52B7">
            <w:pPr>
              <w:widowControl w:val="0"/>
              <w:tabs>
                <w:tab w:val="left" w:pos="284"/>
              </w:tabs>
              <w:jc w:val="both"/>
              <w:rPr>
                <w:rFonts w:ascii="Arial" w:hAnsi="Arial" w:cs="Arial"/>
                <w:bCs/>
                <w:sz w:val="20"/>
                <w:szCs w:val="20"/>
              </w:rPr>
            </w:pPr>
            <w:r w:rsidRPr="009C52B7">
              <w:rPr>
                <w:rFonts w:ascii="Arial" w:hAnsi="Arial" w:cs="Arial"/>
                <w:bCs/>
                <w:sz w:val="20"/>
                <w:szCs w:val="20"/>
              </w:rPr>
              <w:t xml:space="preserve">» Monitoramento </w:t>
            </w:r>
            <w:proofErr w:type="spellStart"/>
            <w:r w:rsidRPr="009C52B7">
              <w:rPr>
                <w:rFonts w:ascii="Arial" w:hAnsi="Arial" w:cs="Arial"/>
                <w:bCs/>
                <w:sz w:val="20"/>
                <w:szCs w:val="20"/>
              </w:rPr>
              <w:t>multi</w:t>
            </w:r>
            <w:proofErr w:type="spellEnd"/>
            <w:r w:rsidRPr="009C52B7">
              <w:rPr>
                <w:rFonts w:ascii="Arial" w:hAnsi="Arial" w:cs="Arial"/>
                <w:bCs/>
                <w:sz w:val="20"/>
                <w:szCs w:val="20"/>
              </w:rPr>
              <w:t xml:space="preserve"> plataformas: interface WEB, </w:t>
            </w:r>
            <w:proofErr w:type="spellStart"/>
            <w:r w:rsidRPr="009C52B7">
              <w:rPr>
                <w:rFonts w:ascii="Arial" w:hAnsi="Arial" w:cs="Arial"/>
                <w:bCs/>
                <w:sz w:val="20"/>
                <w:szCs w:val="20"/>
              </w:rPr>
              <w:t>Intelbras</w:t>
            </w:r>
            <w:proofErr w:type="spellEnd"/>
            <w:r w:rsidRPr="009C52B7">
              <w:rPr>
                <w:rFonts w:ascii="Arial" w:hAnsi="Arial" w:cs="Arial"/>
                <w:bCs/>
                <w:sz w:val="20"/>
                <w:szCs w:val="20"/>
              </w:rPr>
              <w:t xml:space="preserve"> SIM e </w:t>
            </w:r>
            <w:proofErr w:type="spellStart"/>
            <w:r w:rsidRPr="009C52B7">
              <w:rPr>
                <w:rFonts w:ascii="Arial" w:hAnsi="Arial" w:cs="Arial"/>
                <w:bCs/>
                <w:sz w:val="20"/>
                <w:szCs w:val="20"/>
              </w:rPr>
              <w:t>Intelbras</w:t>
            </w:r>
            <w:proofErr w:type="spellEnd"/>
            <w:r w:rsidRPr="009C52B7">
              <w:rPr>
                <w:rFonts w:ascii="Arial" w:hAnsi="Arial" w:cs="Arial"/>
                <w:bCs/>
                <w:sz w:val="20"/>
                <w:szCs w:val="20"/>
              </w:rPr>
              <w:t xml:space="preserve"> </w:t>
            </w:r>
            <w:proofErr w:type="spellStart"/>
            <w:proofErr w:type="gramStart"/>
            <w:r w:rsidRPr="009C52B7">
              <w:rPr>
                <w:rFonts w:ascii="Arial" w:hAnsi="Arial" w:cs="Arial"/>
                <w:bCs/>
                <w:sz w:val="20"/>
                <w:szCs w:val="20"/>
              </w:rPr>
              <w:t>iSIC</w:t>
            </w:r>
            <w:proofErr w:type="spellEnd"/>
            <w:proofErr w:type="gramEnd"/>
          </w:p>
          <w:p w:rsidR="009C52B7" w:rsidRPr="009C52B7" w:rsidRDefault="009C52B7" w:rsidP="009C52B7">
            <w:pPr>
              <w:widowControl w:val="0"/>
              <w:tabs>
                <w:tab w:val="left" w:pos="284"/>
              </w:tabs>
              <w:jc w:val="both"/>
              <w:rPr>
                <w:rFonts w:ascii="Arial" w:hAnsi="Arial" w:cs="Arial"/>
                <w:bCs/>
                <w:sz w:val="20"/>
                <w:szCs w:val="20"/>
              </w:rPr>
            </w:pPr>
            <w:r w:rsidRPr="009C52B7">
              <w:rPr>
                <w:rFonts w:ascii="Arial" w:hAnsi="Arial" w:cs="Arial"/>
                <w:bCs/>
                <w:sz w:val="20"/>
                <w:szCs w:val="20"/>
              </w:rPr>
              <w:t>» Edição de áudio e vídeo</w:t>
            </w:r>
          </w:p>
          <w:p w:rsidR="009C52B7" w:rsidRPr="00D13910" w:rsidRDefault="009C52B7" w:rsidP="009C52B7">
            <w:pPr>
              <w:widowControl w:val="0"/>
              <w:tabs>
                <w:tab w:val="left" w:pos="284"/>
              </w:tabs>
              <w:jc w:val="both"/>
              <w:rPr>
                <w:rFonts w:ascii="Arial" w:hAnsi="Arial" w:cs="Arial"/>
                <w:bCs/>
                <w:sz w:val="20"/>
                <w:szCs w:val="20"/>
              </w:rPr>
            </w:pPr>
            <w:r w:rsidRPr="009C52B7">
              <w:rPr>
                <w:rFonts w:ascii="Arial" w:hAnsi="Arial" w:cs="Arial"/>
                <w:bCs/>
                <w:sz w:val="20"/>
                <w:szCs w:val="20"/>
              </w:rPr>
              <w:t>» 1 ano de garantia</w:t>
            </w:r>
          </w:p>
        </w:tc>
        <w:tc>
          <w:tcPr>
            <w:tcW w:w="1064" w:type="dxa"/>
          </w:tcPr>
          <w:p w:rsidR="00837BBE" w:rsidRPr="00D13910" w:rsidRDefault="009C52B7" w:rsidP="007039EF">
            <w:pPr>
              <w:widowControl w:val="0"/>
              <w:tabs>
                <w:tab w:val="left" w:pos="284"/>
              </w:tabs>
              <w:spacing w:before="120"/>
              <w:jc w:val="center"/>
              <w:rPr>
                <w:rFonts w:ascii="Arial" w:hAnsi="Arial" w:cs="Arial"/>
                <w:bCs/>
                <w:sz w:val="20"/>
                <w:szCs w:val="20"/>
              </w:rPr>
            </w:pPr>
            <w:r>
              <w:rPr>
                <w:rFonts w:ascii="Arial" w:hAnsi="Arial" w:cs="Arial"/>
                <w:bCs/>
                <w:sz w:val="20"/>
                <w:szCs w:val="20"/>
              </w:rPr>
              <w:lastRenderedPageBreak/>
              <w:t>1.</w:t>
            </w:r>
            <w:r w:rsidR="007039EF">
              <w:rPr>
                <w:rFonts w:ascii="Arial" w:hAnsi="Arial" w:cs="Arial"/>
                <w:bCs/>
                <w:sz w:val="20"/>
                <w:szCs w:val="20"/>
              </w:rPr>
              <w:t>320,00</w:t>
            </w:r>
          </w:p>
        </w:tc>
        <w:tc>
          <w:tcPr>
            <w:tcW w:w="1417" w:type="dxa"/>
          </w:tcPr>
          <w:p w:rsidR="00837BBE" w:rsidRPr="00D13910" w:rsidRDefault="007039EF" w:rsidP="005B7795">
            <w:pPr>
              <w:widowControl w:val="0"/>
              <w:tabs>
                <w:tab w:val="left" w:pos="284"/>
              </w:tabs>
              <w:spacing w:before="120"/>
              <w:jc w:val="center"/>
              <w:rPr>
                <w:rFonts w:ascii="Arial" w:hAnsi="Arial" w:cs="Arial"/>
                <w:bCs/>
                <w:sz w:val="20"/>
                <w:szCs w:val="20"/>
              </w:rPr>
            </w:pPr>
            <w:r>
              <w:rPr>
                <w:rFonts w:ascii="Arial" w:hAnsi="Arial" w:cs="Arial"/>
                <w:bCs/>
                <w:sz w:val="20"/>
                <w:szCs w:val="20"/>
              </w:rPr>
              <w:t>1.320,00</w:t>
            </w:r>
          </w:p>
        </w:tc>
      </w:tr>
      <w:tr w:rsidR="006A283A" w:rsidTr="006244ED">
        <w:tc>
          <w:tcPr>
            <w:tcW w:w="851" w:type="dxa"/>
          </w:tcPr>
          <w:p w:rsidR="006A283A" w:rsidRPr="00D13910" w:rsidRDefault="006A283A" w:rsidP="00BB47BE">
            <w:pPr>
              <w:widowControl w:val="0"/>
              <w:tabs>
                <w:tab w:val="left" w:pos="284"/>
              </w:tabs>
              <w:spacing w:before="120"/>
              <w:jc w:val="center"/>
              <w:rPr>
                <w:rFonts w:ascii="Arial" w:hAnsi="Arial" w:cs="Arial"/>
                <w:b/>
                <w:bCs/>
                <w:sz w:val="20"/>
                <w:szCs w:val="20"/>
              </w:rPr>
            </w:pPr>
            <w:proofErr w:type="gramStart"/>
            <w:r w:rsidRPr="00D13910">
              <w:rPr>
                <w:rFonts w:ascii="Arial" w:hAnsi="Arial" w:cs="Arial"/>
                <w:b/>
                <w:bCs/>
                <w:sz w:val="20"/>
                <w:szCs w:val="20"/>
              </w:rPr>
              <w:lastRenderedPageBreak/>
              <w:t>2</w:t>
            </w:r>
            <w:proofErr w:type="gramEnd"/>
          </w:p>
        </w:tc>
        <w:tc>
          <w:tcPr>
            <w:tcW w:w="709" w:type="dxa"/>
          </w:tcPr>
          <w:p w:rsidR="006A283A" w:rsidRPr="00D13910" w:rsidRDefault="006A283A" w:rsidP="00BB47BE">
            <w:pPr>
              <w:widowControl w:val="0"/>
              <w:tabs>
                <w:tab w:val="left" w:pos="284"/>
              </w:tabs>
              <w:spacing w:before="120"/>
              <w:jc w:val="center"/>
              <w:rPr>
                <w:rFonts w:ascii="Arial" w:hAnsi="Arial" w:cs="Arial"/>
                <w:b/>
                <w:bCs/>
                <w:sz w:val="20"/>
                <w:szCs w:val="20"/>
              </w:rPr>
            </w:pPr>
            <w:proofErr w:type="gramStart"/>
            <w:r w:rsidRPr="00D13910">
              <w:rPr>
                <w:rFonts w:ascii="Arial" w:hAnsi="Arial" w:cs="Arial"/>
                <w:b/>
                <w:bCs/>
                <w:sz w:val="20"/>
                <w:szCs w:val="20"/>
              </w:rPr>
              <w:t>3</w:t>
            </w:r>
            <w:proofErr w:type="gramEnd"/>
          </w:p>
        </w:tc>
        <w:tc>
          <w:tcPr>
            <w:tcW w:w="1428" w:type="dxa"/>
          </w:tcPr>
          <w:p w:rsidR="006A283A" w:rsidRPr="00D13910" w:rsidRDefault="006A283A" w:rsidP="00BB47BE">
            <w:pPr>
              <w:widowControl w:val="0"/>
              <w:tabs>
                <w:tab w:val="left" w:pos="284"/>
              </w:tabs>
              <w:spacing w:before="120"/>
              <w:jc w:val="center"/>
              <w:rPr>
                <w:rFonts w:ascii="Arial" w:hAnsi="Arial" w:cs="Arial"/>
                <w:b/>
                <w:bCs/>
                <w:sz w:val="20"/>
                <w:szCs w:val="20"/>
              </w:rPr>
            </w:pPr>
          </w:p>
        </w:tc>
        <w:tc>
          <w:tcPr>
            <w:tcW w:w="4525" w:type="dxa"/>
          </w:tcPr>
          <w:p w:rsidR="006A283A" w:rsidRPr="00D13910" w:rsidRDefault="006A283A" w:rsidP="00CE7B85">
            <w:pPr>
              <w:widowControl w:val="0"/>
              <w:tabs>
                <w:tab w:val="left" w:pos="284"/>
              </w:tabs>
              <w:spacing w:before="120"/>
              <w:jc w:val="center"/>
              <w:rPr>
                <w:rFonts w:ascii="Arial" w:hAnsi="Arial" w:cs="Arial"/>
                <w:bCs/>
                <w:sz w:val="20"/>
                <w:szCs w:val="20"/>
              </w:rPr>
            </w:pPr>
            <w:r w:rsidRPr="00D13910">
              <w:rPr>
                <w:rFonts w:ascii="Arial" w:hAnsi="Arial" w:cs="Arial"/>
                <w:bCs/>
                <w:sz w:val="20"/>
                <w:szCs w:val="20"/>
              </w:rPr>
              <w:t>Instalação e configuração (inclusos materiais</w:t>
            </w:r>
            <w:r w:rsidR="00CE7B85">
              <w:rPr>
                <w:rFonts w:ascii="Arial" w:hAnsi="Arial" w:cs="Arial"/>
                <w:bCs/>
                <w:sz w:val="20"/>
                <w:szCs w:val="20"/>
              </w:rPr>
              <w:t xml:space="preserve"> tais como cabeamento, conectores, braçadeiras, </w:t>
            </w:r>
            <w:proofErr w:type="spellStart"/>
            <w:r w:rsidR="00CE7B85">
              <w:rPr>
                <w:rFonts w:ascii="Arial" w:hAnsi="Arial" w:cs="Arial"/>
                <w:bCs/>
                <w:sz w:val="20"/>
                <w:szCs w:val="20"/>
              </w:rPr>
              <w:t>canaletas</w:t>
            </w:r>
            <w:proofErr w:type="spellEnd"/>
            <w:r w:rsidR="00CE7B85">
              <w:rPr>
                <w:rFonts w:ascii="Arial" w:hAnsi="Arial" w:cs="Arial"/>
                <w:bCs/>
                <w:sz w:val="20"/>
                <w:szCs w:val="20"/>
              </w:rPr>
              <w:t xml:space="preserve">, caixas 4x2), </w:t>
            </w:r>
            <w:proofErr w:type="gramStart"/>
            <w:r w:rsidRPr="00D13910">
              <w:rPr>
                <w:rFonts w:ascii="Arial" w:hAnsi="Arial" w:cs="Arial"/>
                <w:bCs/>
                <w:sz w:val="20"/>
                <w:szCs w:val="20"/>
              </w:rPr>
              <w:t>necessários à instalação</w:t>
            </w:r>
            <w:r w:rsidR="00CE7B85">
              <w:rPr>
                <w:rFonts w:ascii="Arial" w:hAnsi="Arial" w:cs="Arial"/>
                <w:bCs/>
                <w:sz w:val="20"/>
                <w:szCs w:val="20"/>
              </w:rPr>
              <w:t xml:space="preserve"> de 5 câmeras</w:t>
            </w:r>
            <w:proofErr w:type="gramEnd"/>
            <w:r w:rsidR="00CE7B85">
              <w:rPr>
                <w:rFonts w:ascii="Arial" w:hAnsi="Arial" w:cs="Arial"/>
                <w:bCs/>
                <w:sz w:val="20"/>
                <w:szCs w:val="20"/>
              </w:rPr>
              <w:t>.</w:t>
            </w:r>
          </w:p>
        </w:tc>
        <w:tc>
          <w:tcPr>
            <w:tcW w:w="1064" w:type="dxa"/>
          </w:tcPr>
          <w:p w:rsidR="006A283A" w:rsidRPr="00D13910" w:rsidRDefault="0040395A" w:rsidP="00BB47BE">
            <w:pPr>
              <w:widowControl w:val="0"/>
              <w:tabs>
                <w:tab w:val="left" w:pos="284"/>
              </w:tabs>
              <w:spacing w:before="120"/>
              <w:jc w:val="center"/>
              <w:rPr>
                <w:rFonts w:ascii="Arial" w:hAnsi="Arial" w:cs="Arial"/>
                <w:bCs/>
                <w:sz w:val="20"/>
                <w:szCs w:val="20"/>
              </w:rPr>
            </w:pPr>
            <w:r>
              <w:rPr>
                <w:rFonts w:ascii="Arial" w:hAnsi="Arial" w:cs="Arial"/>
                <w:bCs/>
                <w:sz w:val="20"/>
                <w:szCs w:val="20"/>
              </w:rPr>
              <w:t>1.298,00</w:t>
            </w:r>
          </w:p>
        </w:tc>
        <w:tc>
          <w:tcPr>
            <w:tcW w:w="1417" w:type="dxa"/>
          </w:tcPr>
          <w:p w:rsidR="006A283A" w:rsidRPr="00D13910" w:rsidRDefault="0040395A" w:rsidP="00BB47BE">
            <w:pPr>
              <w:widowControl w:val="0"/>
              <w:tabs>
                <w:tab w:val="left" w:pos="284"/>
              </w:tabs>
              <w:spacing w:before="120"/>
              <w:jc w:val="center"/>
              <w:rPr>
                <w:rFonts w:ascii="Arial" w:hAnsi="Arial" w:cs="Arial"/>
                <w:bCs/>
                <w:sz w:val="20"/>
                <w:szCs w:val="20"/>
              </w:rPr>
            </w:pPr>
            <w:r>
              <w:rPr>
                <w:rFonts w:ascii="Arial" w:hAnsi="Arial" w:cs="Arial"/>
                <w:bCs/>
                <w:sz w:val="20"/>
                <w:szCs w:val="20"/>
              </w:rPr>
              <w:t>1.298,00</w:t>
            </w:r>
          </w:p>
        </w:tc>
      </w:tr>
      <w:tr w:rsidR="006A283A" w:rsidTr="006244ED">
        <w:tc>
          <w:tcPr>
            <w:tcW w:w="851" w:type="dxa"/>
          </w:tcPr>
          <w:p w:rsidR="006A283A" w:rsidRPr="00D13910" w:rsidRDefault="006A283A" w:rsidP="00BB47BE">
            <w:pPr>
              <w:widowControl w:val="0"/>
              <w:tabs>
                <w:tab w:val="left" w:pos="284"/>
              </w:tabs>
              <w:spacing w:before="120"/>
              <w:jc w:val="center"/>
              <w:rPr>
                <w:rFonts w:ascii="Arial" w:hAnsi="Arial" w:cs="Arial"/>
                <w:b/>
                <w:bCs/>
                <w:sz w:val="20"/>
                <w:szCs w:val="20"/>
              </w:rPr>
            </w:pPr>
          </w:p>
        </w:tc>
        <w:tc>
          <w:tcPr>
            <w:tcW w:w="709" w:type="dxa"/>
          </w:tcPr>
          <w:p w:rsidR="006A283A" w:rsidRPr="00D13910" w:rsidRDefault="006A283A" w:rsidP="00BB47BE">
            <w:pPr>
              <w:widowControl w:val="0"/>
              <w:tabs>
                <w:tab w:val="left" w:pos="284"/>
              </w:tabs>
              <w:spacing w:before="120"/>
              <w:jc w:val="center"/>
              <w:rPr>
                <w:rFonts w:ascii="Arial" w:hAnsi="Arial" w:cs="Arial"/>
                <w:b/>
                <w:bCs/>
                <w:sz w:val="20"/>
                <w:szCs w:val="20"/>
              </w:rPr>
            </w:pPr>
          </w:p>
        </w:tc>
        <w:tc>
          <w:tcPr>
            <w:tcW w:w="1428" w:type="dxa"/>
          </w:tcPr>
          <w:p w:rsidR="006A283A" w:rsidRPr="00D13910" w:rsidRDefault="006A283A" w:rsidP="00BB47BE">
            <w:pPr>
              <w:widowControl w:val="0"/>
              <w:tabs>
                <w:tab w:val="left" w:pos="284"/>
              </w:tabs>
              <w:spacing w:before="120"/>
              <w:jc w:val="center"/>
              <w:rPr>
                <w:rFonts w:ascii="Arial" w:hAnsi="Arial" w:cs="Arial"/>
                <w:b/>
                <w:bCs/>
                <w:sz w:val="20"/>
                <w:szCs w:val="20"/>
              </w:rPr>
            </w:pPr>
          </w:p>
        </w:tc>
        <w:tc>
          <w:tcPr>
            <w:tcW w:w="4525" w:type="dxa"/>
          </w:tcPr>
          <w:p w:rsidR="006A283A" w:rsidRPr="00D13910" w:rsidRDefault="006A283A" w:rsidP="006244ED">
            <w:pPr>
              <w:widowControl w:val="0"/>
              <w:tabs>
                <w:tab w:val="left" w:pos="284"/>
              </w:tabs>
              <w:spacing w:before="120"/>
              <w:jc w:val="right"/>
              <w:rPr>
                <w:rFonts w:ascii="Arial" w:hAnsi="Arial" w:cs="Arial"/>
                <w:b/>
                <w:bCs/>
                <w:szCs w:val="20"/>
              </w:rPr>
            </w:pPr>
            <w:r w:rsidRPr="00D13910">
              <w:rPr>
                <w:rFonts w:ascii="Arial" w:hAnsi="Arial" w:cs="Arial"/>
                <w:b/>
                <w:bCs/>
                <w:szCs w:val="20"/>
              </w:rPr>
              <w:t>TOTAL LOTE 0</w:t>
            </w:r>
            <w:r w:rsidR="006244ED">
              <w:rPr>
                <w:rFonts w:ascii="Arial" w:hAnsi="Arial" w:cs="Arial"/>
                <w:b/>
                <w:bCs/>
                <w:szCs w:val="20"/>
              </w:rPr>
              <w:t>2</w:t>
            </w:r>
          </w:p>
        </w:tc>
        <w:tc>
          <w:tcPr>
            <w:tcW w:w="1064" w:type="dxa"/>
          </w:tcPr>
          <w:p w:rsidR="006A283A" w:rsidRPr="00D13910" w:rsidRDefault="006A283A" w:rsidP="00BB47BE">
            <w:pPr>
              <w:widowControl w:val="0"/>
              <w:tabs>
                <w:tab w:val="left" w:pos="284"/>
              </w:tabs>
              <w:spacing w:before="120"/>
              <w:jc w:val="center"/>
              <w:rPr>
                <w:rFonts w:ascii="Arial" w:hAnsi="Arial" w:cs="Arial"/>
                <w:b/>
                <w:bCs/>
                <w:szCs w:val="20"/>
              </w:rPr>
            </w:pPr>
          </w:p>
        </w:tc>
        <w:tc>
          <w:tcPr>
            <w:tcW w:w="1417" w:type="dxa"/>
          </w:tcPr>
          <w:p w:rsidR="006A283A" w:rsidRPr="00D13910" w:rsidRDefault="00CE7B85" w:rsidP="00BB47BE">
            <w:pPr>
              <w:widowControl w:val="0"/>
              <w:tabs>
                <w:tab w:val="left" w:pos="284"/>
              </w:tabs>
              <w:spacing w:before="120"/>
              <w:jc w:val="center"/>
              <w:rPr>
                <w:rFonts w:ascii="Arial" w:hAnsi="Arial" w:cs="Arial"/>
                <w:b/>
                <w:bCs/>
                <w:szCs w:val="20"/>
              </w:rPr>
            </w:pPr>
            <w:r>
              <w:rPr>
                <w:rFonts w:ascii="Arial" w:hAnsi="Arial" w:cs="Arial"/>
                <w:b/>
                <w:bCs/>
                <w:szCs w:val="20"/>
              </w:rPr>
              <w:t>3.913,00</w:t>
            </w:r>
          </w:p>
        </w:tc>
      </w:tr>
      <w:tr w:rsidR="006244ED" w:rsidTr="006244ED">
        <w:tc>
          <w:tcPr>
            <w:tcW w:w="851" w:type="dxa"/>
          </w:tcPr>
          <w:p w:rsidR="006244ED" w:rsidRPr="00D13910" w:rsidRDefault="006244ED" w:rsidP="00BB47BE">
            <w:pPr>
              <w:widowControl w:val="0"/>
              <w:tabs>
                <w:tab w:val="left" w:pos="284"/>
              </w:tabs>
              <w:spacing w:before="120"/>
              <w:jc w:val="center"/>
              <w:rPr>
                <w:rFonts w:ascii="Arial" w:hAnsi="Arial" w:cs="Arial"/>
                <w:b/>
                <w:bCs/>
                <w:sz w:val="20"/>
                <w:szCs w:val="20"/>
              </w:rPr>
            </w:pPr>
          </w:p>
        </w:tc>
        <w:tc>
          <w:tcPr>
            <w:tcW w:w="709" w:type="dxa"/>
          </w:tcPr>
          <w:p w:rsidR="006244ED" w:rsidRPr="00D13910" w:rsidRDefault="006244ED" w:rsidP="00BB47BE">
            <w:pPr>
              <w:widowControl w:val="0"/>
              <w:tabs>
                <w:tab w:val="left" w:pos="284"/>
              </w:tabs>
              <w:spacing w:before="120"/>
              <w:jc w:val="center"/>
              <w:rPr>
                <w:rFonts w:ascii="Arial" w:hAnsi="Arial" w:cs="Arial"/>
                <w:b/>
                <w:bCs/>
                <w:sz w:val="20"/>
                <w:szCs w:val="20"/>
              </w:rPr>
            </w:pPr>
          </w:p>
        </w:tc>
        <w:tc>
          <w:tcPr>
            <w:tcW w:w="1428" w:type="dxa"/>
          </w:tcPr>
          <w:p w:rsidR="006244ED" w:rsidRPr="00D13910" w:rsidRDefault="006244ED" w:rsidP="00BB47BE">
            <w:pPr>
              <w:widowControl w:val="0"/>
              <w:tabs>
                <w:tab w:val="left" w:pos="284"/>
              </w:tabs>
              <w:spacing w:before="120"/>
              <w:jc w:val="center"/>
              <w:rPr>
                <w:rFonts w:ascii="Arial" w:hAnsi="Arial" w:cs="Arial"/>
                <w:b/>
                <w:bCs/>
                <w:sz w:val="20"/>
                <w:szCs w:val="20"/>
              </w:rPr>
            </w:pPr>
          </w:p>
        </w:tc>
        <w:tc>
          <w:tcPr>
            <w:tcW w:w="4525" w:type="dxa"/>
          </w:tcPr>
          <w:p w:rsidR="006244ED" w:rsidRPr="00D13910" w:rsidRDefault="006244ED" w:rsidP="006244ED">
            <w:pPr>
              <w:widowControl w:val="0"/>
              <w:tabs>
                <w:tab w:val="left" w:pos="284"/>
              </w:tabs>
              <w:spacing w:before="120"/>
              <w:jc w:val="center"/>
              <w:rPr>
                <w:rFonts w:ascii="Arial" w:hAnsi="Arial" w:cs="Arial"/>
                <w:b/>
                <w:bCs/>
                <w:szCs w:val="20"/>
              </w:rPr>
            </w:pPr>
            <w:r>
              <w:rPr>
                <w:rFonts w:ascii="Arial" w:hAnsi="Arial" w:cs="Arial"/>
                <w:b/>
                <w:bCs/>
                <w:szCs w:val="20"/>
              </w:rPr>
              <w:t>LOTE 03</w:t>
            </w:r>
          </w:p>
        </w:tc>
        <w:tc>
          <w:tcPr>
            <w:tcW w:w="1064" w:type="dxa"/>
          </w:tcPr>
          <w:p w:rsidR="006244ED" w:rsidRPr="00D13910" w:rsidRDefault="006244ED" w:rsidP="00BB47BE">
            <w:pPr>
              <w:widowControl w:val="0"/>
              <w:tabs>
                <w:tab w:val="left" w:pos="284"/>
              </w:tabs>
              <w:spacing w:before="120"/>
              <w:jc w:val="center"/>
              <w:rPr>
                <w:rFonts w:ascii="Arial" w:hAnsi="Arial" w:cs="Arial"/>
                <w:b/>
                <w:bCs/>
                <w:szCs w:val="20"/>
              </w:rPr>
            </w:pPr>
          </w:p>
        </w:tc>
        <w:tc>
          <w:tcPr>
            <w:tcW w:w="1417" w:type="dxa"/>
          </w:tcPr>
          <w:p w:rsidR="006244ED" w:rsidRPr="00D13910" w:rsidRDefault="006244ED" w:rsidP="00BB47BE">
            <w:pPr>
              <w:widowControl w:val="0"/>
              <w:tabs>
                <w:tab w:val="left" w:pos="284"/>
              </w:tabs>
              <w:spacing w:before="120"/>
              <w:jc w:val="center"/>
              <w:rPr>
                <w:rFonts w:ascii="Arial" w:hAnsi="Arial" w:cs="Arial"/>
                <w:b/>
                <w:bCs/>
                <w:szCs w:val="20"/>
              </w:rPr>
            </w:pPr>
          </w:p>
        </w:tc>
      </w:tr>
      <w:tr w:rsidR="00837BBE" w:rsidTr="006244ED">
        <w:tc>
          <w:tcPr>
            <w:tcW w:w="851" w:type="dxa"/>
          </w:tcPr>
          <w:p w:rsidR="00837BBE" w:rsidRPr="00D13910" w:rsidRDefault="006A283A" w:rsidP="00BB47BE">
            <w:pPr>
              <w:widowControl w:val="0"/>
              <w:tabs>
                <w:tab w:val="left" w:pos="284"/>
              </w:tabs>
              <w:spacing w:before="120"/>
              <w:jc w:val="center"/>
              <w:rPr>
                <w:rFonts w:ascii="Arial" w:hAnsi="Arial" w:cs="Arial"/>
                <w:b/>
                <w:bCs/>
                <w:sz w:val="20"/>
                <w:szCs w:val="20"/>
              </w:rPr>
            </w:pPr>
            <w:proofErr w:type="gramStart"/>
            <w:r w:rsidRPr="00D13910">
              <w:rPr>
                <w:rFonts w:ascii="Arial" w:hAnsi="Arial" w:cs="Arial"/>
                <w:b/>
                <w:bCs/>
                <w:sz w:val="20"/>
                <w:szCs w:val="20"/>
              </w:rPr>
              <w:t>3</w:t>
            </w:r>
            <w:proofErr w:type="gramEnd"/>
          </w:p>
        </w:tc>
        <w:tc>
          <w:tcPr>
            <w:tcW w:w="709" w:type="dxa"/>
          </w:tcPr>
          <w:p w:rsidR="00837BBE" w:rsidRPr="00D13910" w:rsidRDefault="006A283A" w:rsidP="00BB47BE">
            <w:pPr>
              <w:widowControl w:val="0"/>
              <w:tabs>
                <w:tab w:val="left" w:pos="284"/>
              </w:tabs>
              <w:spacing w:before="120"/>
              <w:jc w:val="center"/>
              <w:rPr>
                <w:rFonts w:ascii="Arial" w:hAnsi="Arial" w:cs="Arial"/>
                <w:b/>
                <w:bCs/>
                <w:sz w:val="20"/>
                <w:szCs w:val="20"/>
              </w:rPr>
            </w:pPr>
            <w:proofErr w:type="gramStart"/>
            <w:r w:rsidRPr="00D13910">
              <w:rPr>
                <w:rFonts w:ascii="Arial" w:hAnsi="Arial" w:cs="Arial"/>
                <w:b/>
                <w:bCs/>
                <w:sz w:val="20"/>
                <w:szCs w:val="20"/>
              </w:rPr>
              <w:t>1</w:t>
            </w:r>
            <w:proofErr w:type="gramEnd"/>
          </w:p>
        </w:tc>
        <w:tc>
          <w:tcPr>
            <w:tcW w:w="1428" w:type="dxa"/>
          </w:tcPr>
          <w:p w:rsidR="00837BBE" w:rsidRPr="00D13910" w:rsidRDefault="00CE7B85" w:rsidP="00BB47BE">
            <w:pPr>
              <w:widowControl w:val="0"/>
              <w:tabs>
                <w:tab w:val="left" w:pos="284"/>
              </w:tabs>
              <w:spacing w:before="120"/>
              <w:jc w:val="center"/>
              <w:rPr>
                <w:rFonts w:ascii="Arial" w:hAnsi="Arial" w:cs="Arial"/>
                <w:b/>
                <w:bCs/>
                <w:sz w:val="20"/>
                <w:szCs w:val="20"/>
              </w:rPr>
            </w:pPr>
            <w:proofErr w:type="gramStart"/>
            <w:r>
              <w:rPr>
                <w:rFonts w:ascii="Arial" w:hAnsi="Arial" w:cs="Arial"/>
                <w:b/>
                <w:bCs/>
                <w:sz w:val="20"/>
                <w:szCs w:val="20"/>
              </w:rPr>
              <w:t>5</w:t>
            </w:r>
            <w:proofErr w:type="gramEnd"/>
          </w:p>
        </w:tc>
        <w:tc>
          <w:tcPr>
            <w:tcW w:w="4525" w:type="dxa"/>
          </w:tcPr>
          <w:p w:rsidR="000118CC" w:rsidRDefault="000118CC" w:rsidP="009C52B7">
            <w:pPr>
              <w:widowControl w:val="0"/>
              <w:tabs>
                <w:tab w:val="left" w:pos="284"/>
              </w:tabs>
              <w:jc w:val="both"/>
              <w:rPr>
                <w:rFonts w:ascii="Arial" w:hAnsi="Arial" w:cs="Arial"/>
                <w:bCs/>
                <w:sz w:val="20"/>
                <w:szCs w:val="20"/>
              </w:rPr>
            </w:pPr>
            <w:r w:rsidRPr="00D13910">
              <w:rPr>
                <w:rFonts w:ascii="Arial" w:hAnsi="Arial" w:cs="Arial"/>
                <w:bCs/>
                <w:sz w:val="20"/>
                <w:szCs w:val="20"/>
              </w:rPr>
              <w:t xml:space="preserve">Câmera de vídeo (própria para sistemas de </w:t>
            </w:r>
            <w:proofErr w:type="spellStart"/>
            <w:r w:rsidRPr="00D13910">
              <w:rPr>
                <w:rFonts w:ascii="Arial" w:hAnsi="Arial" w:cs="Arial"/>
                <w:bCs/>
                <w:sz w:val="20"/>
                <w:szCs w:val="20"/>
              </w:rPr>
              <w:t>videomonitormen</w:t>
            </w:r>
            <w:r w:rsidR="00CE7B85">
              <w:rPr>
                <w:rFonts w:ascii="Arial" w:hAnsi="Arial" w:cs="Arial"/>
                <w:bCs/>
                <w:sz w:val="20"/>
                <w:szCs w:val="20"/>
              </w:rPr>
              <w:t>to</w:t>
            </w:r>
            <w:proofErr w:type="spellEnd"/>
            <w:r w:rsidR="00CE7B85">
              <w:rPr>
                <w:rFonts w:ascii="Arial" w:hAnsi="Arial" w:cs="Arial"/>
                <w:bCs/>
                <w:sz w:val="20"/>
                <w:szCs w:val="20"/>
              </w:rPr>
              <w:t>),</w:t>
            </w:r>
            <w:r w:rsidRPr="00D13910">
              <w:rPr>
                <w:rFonts w:ascii="Arial" w:hAnsi="Arial" w:cs="Arial"/>
                <w:bCs/>
                <w:sz w:val="20"/>
                <w:szCs w:val="20"/>
              </w:rPr>
              <w:t xml:space="preserve"> alta resolução, para </w:t>
            </w:r>
            <w:r>
              <w:rPr>
                <w:rFonts w:ascii="Arial" w:hAnsi="Arial" w:cs="Arial"/>
                <w:b/>
                <w:bCs/>
                <w:sz w:val="20"/>
                <w:szCs w:val="20"/>
              </w:rPr>
              <w:t>S</w:t>
            </w:r>
            <w:r w:rsidRPr="000306AD">
              <w:rPr>
                <w:rFonts w:ascii="Arial" w:hAnsi="Arial" w:cs="Arial"/>
                <w:b/>
                <w:bCs/>
                <w:sz w:val="20"/>
                <w:szCs w:val="20"/>
              </w:rPr>
              <w:t xml:space="preserve">ecretaria de </w:t>
            </w:r>
            <w:r>
              <w:rPr>
                <w:rFonts w:ascii="Arial" w:hAnsi="Arial" w:cs="Arial"/>
                <w:b/>
                <w:bCs/>
                <w:sz w:val="20"/>
                <w:szCs w:val="20"/>
              </w:rPr>
              <w:t>Saúde</w:t>
            </w:r>
          </w:p>
          <w:p w:rsidR="000118CC" w:rsidRPr="000118CC" w:rsidRDefault="000118CC" w:rsidP="009C52B7">
            <w:pPr>
              <w:widowControl w:val="0"/>
              <w:tabs>
                <w:tab w:val="left" w:pos="284"/>
              </w:tabs>
              <w:jc w:val="both"/>
              <w:rPr>
                <w:rFonts w:ascii="Arial" w:hAnsi="Arial" w:cs="Arial"/>
                <w:bCs/>
                <w:sz w:val="20"/>
                <w:szCs w:val="20"/>
              </w:rPr>
            </w:pPr>
            <w:r w:rsidRPr="000118CC">
              <w:rPr>
                <w:rFonts w:ascii="Arial" w:hAnsi="Arial" w:cs="Arial"/>
                <w:bCs/>
                <w:sz w:val="20"/>
                <w:szCs w:val="20"/>
              </w:rPr>
              <w:t>» Compatível com 4* tecnologias: HDCVI + HDTVI + AHD + analógica</w:t>
            </w:r>
          </w:p>
          <w:p w:rsidR="000118CC" w:rsidRPr="000118CC" w:rsidRDefault="000118CC" w:rsidP="009C52B7">
            <w:pPr>
              <w:widowControl w:val="0"/>
              <w:tabs>
                <w:tab w:val="left" w:pos="284"/>
              </w:tabs>
              <w:jc w:val="both"/>
              <w:rPr>
                <w:rFonts w:ascii="Arial" w:hAnsi="Arial" w:cs="Arial"/>
                <w:bCs/>
                <w:sz w:val="20"/>
                <w:szCs w:val="20"/>
              </w:rPr>
            </w:pPr>
            <w:r w:rsidRPr="000118CC">
              <w:rPr>
                <w:rFonts w:ascii="Arial" w:hAnsi="Arial" w:cs="Arial"/>
                <w:bCs/>
                <w:sz w:val="20"/>
                <w:szCs w:val="20"/>
              </w:rPr>
              <w:t>» Resolução HD (720p)</w:t>
            </w:r>
          </w:p>
          <w:p w:rsidR="000118CC" w:rsidRPr="000118CC" w:rsidRDefault="000118CC" w:rsidP="009C52B7">
            <w:pPr>
              <w:widowControl w:val="0"/>
              <w:tabs>
                <w:tab w:val="left" w:pos="284"/>
              </w:tabs>
              <w:jc w:val="both"/>
              <w:rPr>
                <w:rFonts w:ascii="Arial" w:hAnsi="Arial" w:cs="Arial"/>
                <w:bCs/>
                <w:sz w:val="20"/>
                <w:szCs w:val="20"/>
              </w:rPr>
            </w:pPr>
            <w:r w:rsidRPr="000118CC">
              <w:rPr>
                <w:rFonts w:ascii="Arial" w:hAnsi="Arial" w:cs="Arial"/>
                <w:bCs/>
                <w:sz w:val="20"/>
                <w:szCs w:val="20"/>
              </w:rPr>
              <w:t xml:space="preserve">» </w:t>
            </w:r>
            <w:proofErr w:type="gramStart"/>
            <w:r w:rsidRPr="000118CC">
              <w:rPr>
                <w:rFonts w:ascii="Arial" w:hAnsi="Arial" w:cs="Arial"/>
                <w:bCs/>
                <w:sz w:val="20"/>
                <w:szCs w:val="20"/>
              </w:rPr>
              <w:t>Sensor Megapixel ¼”</w:t>
            </w:r>
            <w:proofErr w:type="gramEnd"/>
          </w:p>
          <w:p w:rsidR="000118CC" w:rsidRPr="000118CC" w:rsidRDefault="000118CC" w:rsidP="009C52B7">
            <w:pPr>
              <w:widowControl w:val="0"/>
              <w:tabs>
                <w:tab w:val="left" w:pos="284"/>
              </w:tabs>
              <w:jc w:val="both"/>
              <w:rPr>
                <w:rFonts w:ascii="Arial" w:hAnsi="Arial" w:cs="Arial"/>
                <w:bCs/>
                <w:sz w:val="20"/>
                <w:szCs w:val="20"/>
              </w:rPr>
            </w:pPr>
            <w:r w:rsidRPr="000118CC">
              <w:rPr>
                <w:rFonts w:ascii="Arial" w:hAnsi="Arial" w:cs="Arial"/>
                <w:bCs/>
                <w:sz w:val="20"/>
                <w:szCs w:val="20"/>
              </w:rPr>
              <w:t>» Lente de 2.8 ou 3.6 mm</w:t>
            </w:r>
          </w:p>
          <w:p w:rsidR="000118CC" w:rsidRPr="000118CC" w:rsidRDefault="000118CC" w:rsidP="009C52B7">
            <w:pPr>
              <w:widowControl w:val="0"/>
              <w:tabs>
                <w:tab w:val="left" w:pos="284"/>
              </w:tabs>
              <w:jc w:val="both"/>
              <w:rPr>
                <w:rFonts w:ascii="Arial" w:hAnsi="Arial" w:cs="Arial"/>
                <w:bCs/>
                <w:sz w:val="20"/>
                <w:szCs w:val="20"/>
              </w:rPr>
            </w:pPr>
            <w:r w:rsidRPr="000118CC">
              <w:rPr>
                <w:rFonts w:ascii="Arial" w:hAnsi="Arial" w:cs="Arial"/>
                <w:bCs/>
                <w:sz w:val="20"/>
                <w:szCs w:val="20"/>
              </w:rPr>
              <w:t>» Alcance IR de 10 ou 20 m</w:t>
            </w:r>
          </w:p>
          <w:p w:rsidR="000118CC" w:rsidRPr="000118CC" w:rsidRDefault="000118CC" w:rsidP="009C52B7">
            <w:pPr>
              <w:widowControl w:val="0"/>
              <w:tabs>
                <w:tab w:val="left" w:pos="284"/>
              </w:tabs>
              <w:jc w:val="both"/>
              <w:rPr>
                <w:rFonts w:ascii="Arial" w:hAnsi="Arial" w:cs="Arial"/>
                <w:bCs/>
                <w:sz w:val="20"/>
                <w:szCs w:val="20"/>
              </w:rPr>
            </w:pPr>
            <w:r w:rsidRPr="000118CC">
              <w:rPr>
                <w:rFonts w:ascii="Arial" w:hAnsi="Arial" w:cs="Arial"/>
                <w:bCs/>
                <w:sz w:val="20"/>
                <w:szCs w:val="20"/>
              </w:rPr>
              <w:t>» Case plástico</w:t>
            </w:r>
          </w:p>
          <w:p w:rsidR="000118CC" w:rsidRPr="000118CC" w:rsidRDefault="000118CC" w:rsidP="009C52B7">
            <w:pPr>
              <w:widowControl w:val="0"/>
              <w:tabs>
                <w:tab w:val="left" w:pos="284"/>
              </w:tabs>
              <w:jc w:val="both"/>
              <w:rPr>
                <w:rFonts w:ascii="Arial" w:hAnsi="Arial" w:cs="Arial"/>
                <w:bCs/>
                <w:sz w:val="20"/>
                <w:szCs w:val="20"/>
              </w:rPr>
            </w:pPr>
            <w:r w:rsidRPr="000118CC">
              <w:rPr>
                <w:rFonts w:ascii="Arial" w:hAnsi="Arial" w:cs="Arial"/>
                <w:bCs/>
                <w:sz w:val="20"/>
                <w:szCs w:val="20"/>
              </w:rPr>
              <w:t xml:space="preserve">» Proteção </w:t>
            </w:r>
            <w:proofErr w:type="spellStart"/>
            <w:r w:rsidRPr="000118CC">
              <w:rPr>
                <w:rFonts w:ascii="Arial" w:hAnsi="Arial" w:cs="Arial"/>
                <w:bCs/>
                <w:sz w:val="20"/>
                <w:szCs w:val="20"/>
              </w:rPr>
              <w:t>anti-UV</w:t>
            </w:r>
            <w:proofErr w:type="spellEnd"/>
          </w:p>
          <w:p w:rsidR="000118CC" w:rsidRPr="000118CC" w:rsidRDefault="000118CC" w:rsidP="009C52B7">
            <w:pPr>
              <w:widowControl w:val="0"/>
              <w:tabs>
                <w:tab w:val="left" w:pos="284"/>
              </w:tabs>
              <w:jc w:val="both"/>
              <w:rPr>
                <w:rFonts w:ascii="Arial" w:hAnsi="Arial" w:cs="Arial"/>
                <w:bCs/>
                <w:sz w:val="20"/>
                <w:szCs w:val="20"/>
              </w:rPr>
            </w:pPr>
            <w:r w:rsidRPr="000118CC">
              <w:rPr>
                <w:rFonts w:ascii="Arial" w:hAnsi="Arial" w:cs="Arial"/>
                <w:bCs/>
                <w:sz w:val="20"/>
                <w:szCs w:val="20"/>
              </w:rPr>
              <w:t>» IR inteligente</w:t>
            </w:r>
          </w:p>
          <w:p w:rsidR="000118CC" w:rsidRPr="000118CC" w:rsidRDefault="000118CC" w:rsidP="009C52B7">
            <w:pPr>
              <w:widowControl w:val="0"/>
              <w:tabs>
                <w:tab w:val="left" w:pos="284"/>
              </w:tabs>
              <w:jc w:val="both"/>
              <w:rPr>
                <w:rFonts w:ascii="Arial" w:hAnsi="Arial" w:cs="Arial"/>
                <w:bCs/>
                <w:sz w:val="20"/>
                <w:szCs w:val="20"/>
              </w:rPr>
            </w:pPr>
            <w:r w:rsidRPr="000118CC">
              <w:rPr>
                <w:rFonts w:ascii="Arial" w:hAnsi="Arial" w:cs="Arial"/>
                <w:bCs/>
                <w:sz w:val="20"/>
                <w:szCs w:val="20"/>
              </w:rPr>
              <w:t>» IP66 (exceto para os modelos dome)</w:t>
            </w:r>
          </w:p>
          <w:p w:rsidR="00837BBE" w:rsidRPr="006244ED" w:rsidRDefault="000118CC" w:rsidP="006244ED">
            <w:pPr>
              <w:widowControl w:val="0"/>
              <w:tabs>
                <w:tab w:val="left" w:pos="284"/>
              </w:tabs>
              <w:jc w:val="both"/>
              <w:rPr>
                <w:rFonts w:ascii="Arial" w:hAnsi="Arial" w:cs="Arial"/>
                <w:bCs/>
                <w:sz w:val="20"/>
                <w:szCs w:val="20"/>
              </w:rPr>
            </w:pPr>
            <w:r w:rsidRPr="000118CC">
              <w:rPr>
                <w:rFonts w:ascii="Arial" w:hAnsi="Arial" w:cs="Arial"/>
                <w:bCs/>
                <w:sz w:val="20"/>
                <w:szCs w:val="20"/>
              </w:rPr>
              <w:t>» Proteção contra surtos de tensão</w:t>
            </w:r>
          </w:p>
        </w:tc>
        <w:tc>
          <w:tcPr>
            <w:tcW w:w="1064" w:type="dxa"/>
          </w:tcPr>
          <w:p w:rsidR="00837BBE" w:rsidRPr="00D13910" w:rsidRDefault="009C52B7" w:rsidP="00CE7B85">
            <w:pPr>
              <w:widowControl w:val="0"/>
              <w:tabs>
                <w:tab w:val="left" w:pos="284"/>
              </w:tabs>
              <w:spacing w:before="120"/>
              <w:jc w:val="center"/>
              <w:rPr>
                <w:rFonts w:ascii="Arial" w:hAnsi="Arial" w:cs="Arial"/>
                <w:bCs/>
                <w:sz w:val="20"/>
                <w:szCs w:val="20"/>
              </w:rPr>
            </w:pPr>
            <w:r>
              <w:rPr>
                <w:rFonts w:ascii="Arial" w:hAnsi="Arial" w:cs="Arial"/>
                <w:bCs/>
                <w:sz w:val="20"/>
                <w:szCs w:val="20"/>
              </w:rPr>
              <w:t>1</w:t>
            </w:r>
            <w:r w:rsidR="00CE7B85">
              <w:rPr>
                <w:rFonts w:ascii="Arial" w:hAnsi="Arial" w:cs="Arial"/>
                <w:bCs/>
                <w:sz w:val="20"/>
                <w:szCs w:val="20"/>
              </w:rPr>
              <w:t>8</w:t>
            </w:r>
            <w:r>
              <w:rPr>
                <w:rFonts w:ascii="Arial" w:hAnsi="Arial" w:cs="Arial"/>
                <w:bCs/>
                <w:sz w:val="20"/>
                <w:szCs w:val="20"/>
              </w:rPr>
              <w:t>5</w:t>
            </w:r>
            <w:r w:rsidR="00837BBE" w:rsidRPr="00D13910">
              <w:rPr>
                <w:rFonts w:ascii="Arial" w:hAnsi="Arial" w:cs="Arial"/>
                <w:bCs/>
                <w:sz w:val="20"/>
                <w:szCs w:val="20"/>
              </w:rPr>
              <w:t>,00</w:t>
            </w:r>
          </w:p>
        </w:tc>
        <w:tc>
          <w:tcPr>
            <w:tcW w:w="1417" w:type="dxa"/>
          </w:tcPr>
          <w:p w:rsidR="00837BBE" w:rsidRPr="005B7795" w:rsidRDefault="00CE7B85" w:rsidP="00BB47BE">
            <w:pPr>
              <w:widowControl w:val="0"/>
              <w:tabs>
                <w:tab w:val="left" w:pos="284"/>
              </w:tabs>
              <w:spacing w:before="120"/>
              <w:jc w:val="center"/>
              <w:rPr>
                <w:rFonts w:ascii="Arial" w:hAnsi="Arial" w:cs="Arial"/>
                <w:bCs/>
                <w:sz w:val="20"/>
                <w:szCs w:val="20"/>
              </w:rPr>
            </w:pPr>
            <w:r>
              <w:rPr>
                <w:rFonts w:ascii="Arial" w:hAnsi="Arial" w:cs="Arial"/>
                <w:bCs/>
                <w:sz w:val="20"/>
                <w:szCs w:val="20"/>
              </w:rPr>
              <w:t>925,00</w:t>
            </w:r>
          </w:p>
        </w:tc>
      </w:tr>
      <w:tr w:rsidR="00CE7B85" w:rsidTr="006244ED">
        <w:tc>
          <w:tcPr>
            <w:tcW w:w="851" w:type="dxa"/>
          </w:tcPr>
          <w:p w:rsidR="00CE7B85" w:rsidRPr="00D13910" w:rsidRDefault="00CE7B85" w:rsidP="00BB47BE">
            <w:pPr>
              <w:widowControl w:val="0"/>
              <w:tabs>
                <w:tab w:val="left" w:pos="284"/>
              </w:tabs>
              <w:spacing w:before="120"/>
              <w:jc w:val="center"/>
              <w:rPr>
                <w:rFonts w:ascii="Arial" w:hAnsi="Arial" w:cs="Arial"/>
                <w:b/>
                <w:bCs/>
                <w:sz w:val="20"/>
                <w:szCs w:val="20"/>
              </w:rPr>
            </w:pPr>
            <w:proofErr w:type="gramStart"/>
            <w:r w:rsidRPr="00D13910">
              <w:rPr>
                <w:rFonts w:ascii="Arial" w:hAnsi="Arial" w:cs="Arial"/>
                <w:b/>
                <w:bCs/>
                <w:sz w:val="20"/>
                <w:szCs w:val="20"/>
              </w:rPr>
              <w:t>3</w:t>
            </w:r>
            <w:proofErr w:type="gramEnd"/>
          </w:p>
        </w:tc>
        <w:tc>
          <w:tcPr>
            <w:tcW w:w="709" w:type="dxa"/>
          </w:tcPr>
          <w:p w:rsidR="00CE7B85" w:rsidRPr="00D13910" w:rsidRDefault="00CE7B85" w:rsidP="00BB47BE">
            <w:pPr>
              <w:widowControl w:val="0"/>
              <w:tabs>
                <w:tab w:val="left" w:pos="284"/>
              </w:tabs>
              <w:spacing w:before="120"/>
              <w:jc w:val="center"/>
              <w:rPr>
                <w:rFonts w:ascii="Arial" w:hAnsi="Arial" w:cs="Arial"/>
                <w:b/>
                <w:bCs/>
                <w:sz w:val="20"/>
                <w:szCs w:val="20"/>
              </w:rPr>
            </w:pPr>
            <w:proofErr w:type="gramStart"/>
            <w:r w:rsidRPr="00D13910">
              <w:rPr>
                <w:rFonts w:ascii="Arial" w:hAnsi="Arial" w:cs="Arial"/>
                <w:b/>
                <w:bCs/>
                <w:sz w:val="20"/>
                <w:szCs w:val="20"/>
              </w:rPr>
              <w:t>3</w:t>
            </w:r>
            <w:proofErr w:type="gramEnd"/>
          </w:p>
        </w:tc>
        <w:tc>
          <w:tcPr>
            <w:tcW w:w="1428" w:type="dxa"/>
          </w:tcPr>
          <w:p w:rsidR="00CE7B85" w:rsidRPr="00D13910" w:rsidRDefault="00CE7B85" w:rsidP="00BB47BE">
            <w:pPr>
              <w:widowControl w:val="0"/>
              <w:tabs>
                <w:tab w:val="left" w:pos="284"/>
              </w:tabs>
              <w:spacing w:before="120"/>
              <w:jc w:val="center"/>
              <w:rPr>
                <w:rFonts w:ascii="Arial" w:hAnsi="Arial" w:cs="Arial"/>
                <w:b/>
                <w:bCs/>
                <w:sz w:val="20"/>
                <w:szCs w:val="20"/>
              </w:rPr>
            </w:pPr>
            <w:proofErr w:type="gramStart"/>
            <w:r w:rsidRPr="00D13910">
              <w:rPr>
                <w:rFonts w:ascii="Arial" w:hAnsi="Arial" w:cs="Arial"/>
                <w:b/>
                <w:bCs/>
                <w:sz w:val="20"/>
                <w:szCs w:val="20"/>
              </w:rPr>
              <w:t>1</w:t>
            </w:r>
            <w:proofErr w:type="gramEnd"/>
          </w:p>
        </w:tc>
        <w:tc>
          <w:tcPr>
            <w:tcW w:w="4525" w:type="dxa"/>
          </w:tcPr>
          <w:p w:rsidR="00CE7B85" w:rsidRPr="00D13910" w:rsidRDefault="00CE7B85" w:rsidP="003846A4">
            <w:pPr>
              <w:widowControl w:val="0"/>
              <w:tabs>
                <w:tab w:val="left" w:pos="284"/>
              </w:tabs>
              <w:spacing w:before="120"/>
              <w:jc w:val="center"/>
              <w:rPr>
                <w:rFonts w:ascii="Arial" w:hAnsi="Arial" w:cs="Arial"/>
                <w:bCs/>
                <w:sz w:val="20"/>
                <w:szCs w:val="20"/>
              </w:rPr>
            </w:pPr>
            <w:r w:rsidRPr="00D13910">
              <w:rPr>
                <w:rFonts w:ascii="Arial" w:hAnsi="Arial" w:cs="Arial"/>
                <w:bCs/>
                <w:sz w:val="20"/>
                <w:szCs w:val="20"/>
              </w:rPr>
              <w:t>Instalação e configuração (inclusos materiais</w:t>
            </w:r>
            <w:r>
              <w:rPr>
                <w:rFonts w:ascii="Arial" w:hAnsi="Arial" w:cs="Arial"/>
                <w:bCs/>
                <w:sz w:val="20"/>
                <w:szCs w:val="20"/>
              </w:rPr>
              <w:t xml:space="preserve"> tais como cabeamento, conectores, braçadeiras, </w:t>
            </w:r>
            <w:proofErr w:type="spellStart"/>
            <w:r>
              <w:rPr>
                <w:rFonts w:ascii="Arial" w:hAnsi="Arial" w:cs="Arial"/>
                <w:bCs/>
                <w:sz w:val="20"/>
                <w:szCs w:val="20"/>
              </w:rPr>
              <w:t>canaletas</w:t>
            </w:r>
            <w:proofErr w:type="spellEnd"/>
            <w:r>
              <w:rPr>
                <w:rFonts w:ascii="Arial" w:hAnsi="Arial" w:cs="Arial"/>
                <w:bCs/>
                <w:sz w:val="20"/>
                <w:szCs w:val="20"/>
              </w:rPr>
              <w:t xml:space="preserve">, caixas 4x2), </w:t>
            </w:r>
            <w:proofErr w:type="gramStart"/>
            <w:r w:rsidRPr="00D13910">
              <w:rPr>
                <w:rFonts w:ascii="Arial" w:hAnsi="Arial" w:cs="Arial"/>
                <w:bCs/>
                <w:sz w:val="20"/>
                <w:szCs w:val="20"/>
              </w:rPr>
              <w:t>necessários à instalação</w:t>
            </w:r>
            <w:proofErr w:type="gramEnd"/>
            <w:r>
              <w:rPr>
                <w:rFonts w:ascii="Arial" w:hAnsi="Arial" w:cs="Arial"/>
                <w:bCs/>
                <w:sz w:val="20"/>
                <w:szCs w:val="20"/>
              </w:rPr>
              <w:t>.</w:t>
            </w:r>
          </w:p>
        </w:tc>
        <w:tc>
          <w:tcPr>
            <w:tcW w:w="1064" w:type="dxa"/>
          </w:tcPr>
          <w:p w:rsidR="00CE7B85" w:rsidRPr="00D13910" w:rsidRDefault="00CE7B85" w:rsidP="00BB47BE">
            <w:pPr>
              <w:widowControl w:val="0"/>
              <w:tabs>
                <w:tab w:val="left" w:pos="284"/>
              </w:tabs>
              <w:spacing w:before="120"/>
              <w:jc w:val="center"/>
              <w:rPr>
                <w:rFonts w:ascii="Arial" w:hAnsi="Arial" w:cs="Arial"/>
                <w:bCs/>
                <w:sz w:val="20"/>
                <w:szCs w:val="20"/>
              </w:rPr>
            </w:pPr>
            <w:r>
              <w:rPr>
                <w:rFonts w:ascii="Arial" w:hAnsi="Arial" w:cs="Arial"/>
                <w:bCs/>
                <w:sz w:val="20"/>
                <w:szCs w:val="20"/>
              </w:rPr>
              <w:t>1.298,00</w:t>
            </w:r>
          </w:p>
        </w:tc>
        <w:tc>
          <w:tcPr>
            <w:tcW w:w="1417" w:type="dxa"/>
          </w:tcPr>
          <w:p w:rsidR="00CE7B85" w:rsidRPr="00D13910" w:rsidRDefault="00CE7B85" w:rsidP="00BB47BE">
            <w:pPr>
              <w:widowControl w:val="0"/>
              <w:tabs>
                <w:tab w:val="left" w:pos="284"/>
              </w:tabs>
              <w:spacing w:before="120"/>
              <w:jc w:val="center"/>
              <w:rPr>
                <w:rFonts w:ascii="Arial" w:hAnsi="Arial" w:cs="Arial"/>
                <w:bCs/>
                <w:sz w:val="20"/>
                <w:szCs w:val="20"/>
              </w:rPr>
            </w:pPr>
            <w:r>
              <w:rPr>
                <w:rFonts w:ascii="Arial" w:hAnsi="Arial" w:cs="Arial"/>
                <w:bCs/>
                <w:sz w:val="20"/>
                <w:szCs w:val="20"/>
              </w:rPr>
              <w:t>1.298,00</w:t>
            </w:r>
          </w:p>
        </w:tc>
      </w:tr>
      <w:tr w:rsidR="00837BBE" w:rsidTr="006244ED">
        <w:tc>
          <w:tcPr>
            <w:tcW w:w="851" w:type="dxa"/>
          </w:tcPr>
          <w:p w:rsidR="00837BBE" w:rsidRPr="00D13910" w:rsidRDefault="00837BBE" w:rsidP="00BB47BE">
            <w:pPr>
              <w:widowControl w:val="0"/>
              <w:tabs>
                <w:tab w:val="left" w:pos="284"/>
              </w:tabs>
              <w:spacing w:before="120"/>
              <w:jc w:val="center"/>
              <w:rPr>
                <w:rFonts w:ascii="Arial" w:hAnsi="Arial" w:cs="Arial"/>
                <w:b/>
                <w:bCs/>
                <w:sz w:val="20"/>
                <w:szCs w:val="20"/>
              </w:rPr>
            </w:pPr>
          </w:p>
        </w:tc>
        <w:tc>
          <w:tcPr>
            <w:tcW w:w="709" w:type="dxa"/>
          </w:tcPr>
          <w:p w:rsidR="00837BBE" w:rsidRPr="00D13910" w:rsidRDefault="00837BBE" w:rsidP="00BB47BE">
            <w:pPr>
              <w:widowControl w:val="0"/>
              <w:tabs>
                <w:tab w:val="left" w:pos="284"/>
              </w:tabs>
              <w:spacing w:before="120"/>
              <w:jc w:val="center"/>
              <w:rPr>
                <w:rFonts w:ascii="Arial" w:hAnsi="Arial" w:cs="Arial"/>
                <w:b/>
                <w:bCs/>
                <w:sz w:val="20"/>
                <w:szCs w:val="20"/>
              </w:rPr>
            </w:pPr>
          </w:p>
        </w:tc>
        <w:tc>
          <w:tcPr>
            <w:tcW w:w="1428" w:type="dxa"/>
          </w:tcPr>
          <w:p w:rsidR="00837BBE" w:rsidRPr="00D13910" w:rsidRDefault="00837BBE" w:rsidP="00BB47BE">
            <w:pPr>
              <w:widowControl w:val="0"/>
              <w:tabs>
                <w:tab w:val="left" w:pos="284"/>
              </w:tabs>
              <w:spacing w:before="120"/>
              <w:jc w:val="center"/>
              <w:rPr>
                <w:rFonts w:ascii="Arial" w:hAnsi="Arial" w:cs="Arial"/>
                <w:b/>
                <w:bCs/>
                <w:sz w:val="20"/>
                <w:szCs w:val="20"/>
              </w:rPr>
            </w:pPr>
          </w:p>
        </w:tc>
        <w:tc>
          <w:tcPr>
            <w:tcW w:w="4525" w:type="dxa"/>
          </w:tcPr>
          <w:p w:rsidR="00837BBE" w:rsidRPr="00D13910" w:rsidRDefault="00D13910" w:rsidP="00BB47BE">
            <w:pPr>
              <w:widowControl w:val="0"/>
              <w:tabs>
                <w:tab w:val="left" w:pos="284"/>
              </w:tabs>
              <w:spacing w:before="120"/>
              <w:jc w:val="center"/>
              <w:rPr>
                <w:rFonts w:ascii="Arial" w:hAnsi="Arial" w:cs="Arial"/>
                <w:b/>
                <w:bCs/>
                <w:szCs w:val="20"/>
              </w:rPr>
            </w:pPr>
            <w:r w:rsidRPr="00D13910">
              <w:rPr>
                <w:rFonts w:ascii="Arial" w:hAnsi="Arial" w:cs="Arial"/>
                <w:b/>
                <w:bCs/>
                <w:szCs w:val="20"/>
              </w:rPr>
              <w:t>TOTAL LOTE 03</w:t>
            </w:r>
          </w:p>
        </w:tc>
        <w:tc>
          <w:tcPr>
            <w:tcW w:w="1064" w:type="dxa"/>
          </w:tcPr>
          <w:p w:rsidR="00837BBE" w:rsidRPr="00D13910" w:rsidRDefault="00837BBE" w:rsidP="00BB47BE">
            <w:pPr>
              <w:widowControl w:val="0"/>
              <w:tabs>
                <w:tab w:val="left" w:pos="284"/>
              </w:tabs>
              <w:spacing w:before="120"/>
              <w:jc w:val="center"/>
              <w:rPr>
                <w:rFonts w:ascii="Arial" w:hAnsi="Arial" w:cs="Arial"/>
                <w:b/>
                <w:bCs/>
                <w:szCs w:val="20"/>
              </w:rPr>
            </w:pPr>
          </w:p>
        </w:tc>
        <w:tc>
          <w:tcPr>
            <w:tcW w:w="1417" w:type="dxa"/>
          </w:tcPr>
          <w:p w:rsidR="00837BBE" w:rsidRPr="00D13910" w:rsidRDefault="00CE7B85" w:rsidP="00BB47BE">
            <w:pPr>
              <w:widowControl w:val="0"/>
              <w:tabs>
                <w:tab w:val="left" w:pos="284"/>
              </w:tabs>
              <w:spacing w:before="120"/>
              <w:jc w:val="center"/>
              <w:rPr>
                <w:rFonts w:ascii="Arial" w:hAnsi="Arial" w:cs="Arial"/>
                <w:b/>
                <w:bCs/>
                <w:szCs w:val="20"/>
              </w:rPr>
            </w:pPr>
            <w:r>
              <w:rPr>
                <w:rFonts w:ascii="Arial" w:hAnsi="Arial" w:cs="Arial"/>
                <w:b/>
                <w:bCs/>
                <w:szCs w:val="20"/>
              </w:rPr>
              <w:t>2.223,00</w:t>
            </w:r>
          </w:p>
        </w:tc>
      </w:tr>
    </w:tbl>
    <w:p w:rsidR="00893705" w:rsidRPr="005B7795" w:rsidRDefault="00893705" w:rsidP="00303B1B">
      <w:pPr>
        <w:widowControl w:val="0"/>
        <w:tabs>
          <w:tab w:val="left" w:pos="284"/>
        </w:tabs>
        <w:spacing w:before="120"/>
        <w:jc w:val="center"/>
        <w:rPr>
          <w:rFonts w:ascii="Arial" w:hAnsi="Arial" w:cs="Arial"/>
          <w:b/>
          <w:bCs/>
          <w:sz w:val="22"/>
          <w:szCs w:val="22"/>
        </w:rPr>
      </w:pPr>
    </w:p>
    <w:p w:rsidR="00D13910" w:rsidRDefault="00D13910" w:rsidP="00CE7B85">
      <w:pPr>
        <w:widowControl w:val="0"/>
        <w:tabs>
          <w:tab w:val="left" w:pos="284"/>
        </w:tabs>
        <w:spacing w:before="120"/>
        <w:rPr>
          <w:rFonts w:ascii="Arial" w:hAnsi="Arial" w:cs="Arial"/>
          <w:b/>
          <w:bCs/>
          <w:sz w:val="22"/>
          <w:szCs w:val="22"/>
        </w:rPr>
      </w:pPr>
      <w:r w:rsidRPr="005B7795">
        <w:rPr>
          <w:rFonts w:ascii="Arial" w:hAnsi="Arial" w:cs="Arial"/>
          <w:b/>
          <w:bCs/>
          <w:sz w:val="22"/>
          <w:szCs w:val="22"/>
        </w:rPr>
        <w:t xml:space="preserve">TOTAL: </w:t>
      </w:r>
      <w:r w:rsidR="00CE7B85">
        <w:rPr>
          <w:rFonts w:ascii="Arial" w:hAnsi="Arial" w:cs="Arial"/>
          <w:b/>
          <w:bCs/>
          <w:sz w:val="22"/>
          <w:szCs w:val="22"/>
        </w:rPr>
        <w:t xml:space="preserve">21.676,00 (Vinte e um </w:t>
      </w:r>
      <w:proofErr w:type="spellStart"/>
      <w:r w:rsidR="00CE7B85">
        <w:rPr>
          <w:rFonts w:ascii="Arial" w:hAnsi="Arial" w:cs="Arial"/>
          <w:b/>
          <w:bCs/>
          <w:sz w:val="22"/>
          <w:szCs w:val="22"/>
        </w:rPr>
        <w:t>mnil</w:t>
      </w:r>
      <w:proofErr w:type="spellEnd"/>
      <w:r w:rsidR="00CE7B85">
        <w:rPr>
          <w:rFonts w:ascii="Arial" w:hAnsi="Arial" w:cs="Arial"/>
          <w:b/>
          <w:bCs/>
          <w:sz w:val="22"/>
          <w:szCs w:val="22"/>
        </w:rPr>
        <w:t>, seiscentos e setenta e seis reais)</w:t>
      </w:r>
    </w:p>
    <w:p w:rsidR="00D13910" w:rsidRDefault="00D13910" w:rsidP="00303B1B">
      <w:pPr>
        <w:widowControl w:val="0"/>
        <w:tabs>
          <w:tab w:val="left" w:pos="284"/>
        </w:tabs>
        <w:spacing w:before="120"/>
        <w:jc w:val="center"/>
        <w:rPr>
          <w:rFonts w:ascii="Arial" w:hAnsi="Arial" w:cs="Arial"/>
          <w:b/>
          <w:bCs/>
          <w:sz w:val="22"/>
          <w:szCs w:val="22"/>
        </w:rPr>
      </w:pPr>
    </w:p>
    <w:p w:rsidR="007C41CD" w:rsidRDefault="007C41CD" w:rsidP="00303B1B">
      <w:pPr>
        <w:widowControl w:val="0"/>
        <w:tabs>
          <w:tab w:val="left" w:pos="284"/>
        </w:tabs>
        <w:spacing w:before="120"/>
        <w:jc w:val="center"/>
        <w:rPr>
          <w:rFonts w:ascii="Arial" w:hAnsi="Arial" w:cs="Arial"/>
          <w:b/>
          <w:bCs/>
          <w:sz w:val="22"/>
          <w:szCs w:val="22"/>
        </w:rPr>
      </w:pPr>
    </w:p>
    <w:p w:rsidR="007C41CD" w:rsidRDefault="007C41CD" w:rsidP="00303B1B">
      <w:pPr>
        <w:widowControl w:val="0"/>
        <w:tabs>
          <w:tab w:val="left" w:pos="284"/>
        </w:tabs>
        <w:spacing w:before="120"/>
        <w:jc w:val="center"/>
        <w:rPr>
          <w:rFonts w:ascii="Arial" w:hAnsi="Arial" w:cs="Arial"/>
          <w:b/>
          <w:bCs/>
          <w:sz w:val="22"/>
          <w:szCs w:val="22"/>
        </w:rPr>
      </w:pPr>
    </w:p>
    <w:p w:rsidR="007C41CD" w:rsidRDefault="007C41CD" w:rsidP="00303B1B">
      <w:pPr>
        <w:widowControl w:val="0"/>
        <w:tabs>
          <w:tab w:val="left" w:pos="284"/>
        </w:tabs>
        <w:spacing w:before="120"/>
        <w:jc w:val="center"/>
        <w:rPr>
          <w:rFonts w:ascii="Arial" w:hAnsi="Arial" w:cs="Arial"/>
          <w:b/>
          <w:bCs/>
          <w:sz w:val="22"/>
          <w:szCs w:val="22"/>
        </w:rPr>
      </w:pPr>
    </w:p>
    <w:p w:rsidR="007C41CD" w:rsidRDefault="007C41CD" w:rsidP="00303B1B">
      <w:pPr>
        <w:widowControl w:val="0"/>
        <w:tabs>
          <w:tab w:val="left" w:pos="284"/>
        </w:tabs>
        <w:spacing w:before="120"/>
        <w:jc w:val="center"/>
        <w:rPr>
          <w:rFonts w:ascii="Arial" w:hAnsi="Arial" w:cs="Arial"/>
          <w:b/>
          <w:bCs/>
          <w:sz w:val="22"/>
          <w:szCs w:val="22"/>
        </w:rPr>
      </w:pPr>
    </w:p>
    <w:p w:rsidR="007C41CD" w:rsidRDefault="007C41CD" w:rsidP="00303B1B">
      <w:pPr>
        <w:widowControl w:val="0"/>
        <w:tabs>
          <w:tab w:val="left" w:pos="284"/>
        </w:tabs>
        <w:spacing w:before="120"/>
        <w:jc w:val="center"/>
        <w:rPr>
          <w:rFonts w:ascii="Arial" w:hAnsi="Arial" w:cs="Arial"/>
          <w:b/>
          <w:bCs/>
          <w:sz w:val="22"/>
          <w:szCs w:val="22"/>
        </w:rPr>
      </w:pPr>
    </w:p>
    <w:p w:rsidR="007C41CD" w:rsidRDefault="007C41CD" w:rsidP="00303B1B">
      <w:pPr>
        <w:widowControl w:val="0"/>
        <w:tabs>
          <w:tab w:val="left" w:pos="284"/>
        </w:tabs>
        <w:spacing w:before="120"/>
        <w:jc w:val="center"/>
        <w:rPr>
          <w:rFonts w:ascii="Arial" w:hAnsi="Arial" w:cs="Arial"/>
          <w:b/>
          <w:bCs/>
          <w:sz w:val="22"/>
          <w:szCs w:val="22"/>
        </w:rPr>
      </w:pPr>
    </w:p>
    <w:p w:rsidR="00441EFD" w:rsidRDefault="00441EFD" w:rsidP="00303B1B">
      <w:pPr>
        <w:widowControl w:val="0"/>
        <w:tabs>
          <w:tab w:val="left" w:pos="284"/>
        </w:tabs>
        <w:spacing w:before="120"/>
        <w:jc w:val="center"/>
        <w:rPr>
          <w:rFonts w:ascii="Arial" w:hAnsi="Arial" w:cs="Arial"/>
          <w:b/>
          <w:bCs/>
          <w:sz w:val="22"/>
          <w:szCs w:val="22"/>
        </w:rPr>
      </w:pPr>
    </w:p>
    <w:p w:rsidR="00441EFD" w:rsidRDefault="00441EFD" w:rsidP="00303B1B">
      <w:pPr>
        <w:widowControl w:val="0"/>
        <w:tabs>
          <w:tab w:val="left" w:pos="284"/>
        </w:tabs>
        <w:spacing w:before="120"/>
        <w:jc w:val="center"/>
        <w:rPr>
          <w:rFonts w:ascii="Arial" w:hAnsi="Arial" w:cs="Arial"/>
          <w:b/>
          <w:bCs/>
          <w:sz w:val="22"/>
          <w:szCs w:val="22"/>
        </w:rPr>
      </w:pPr>
    </w:p>
    <w:p w:rsidR="00441EFD" w:rsidRDefault="00441EFD" w:rsidP="00303B1B">
      <w:pPr>
        <w:widowControl w:val="0"/>
        <w:tabs>
          <w:tab w:val="left" w:pos="284"/>
        </w:tabs>
        <w:spacing w:before="120"/>
        <w:jc w:val="center"/>
        <w:rPr>
          <w:rFonts w:ascii="Arial" w:hAnsi="Arial" w:cs="Arial"/>
          <w:b/>
          <w:bCs/>
          <w:sz w:val="22"/>
          <w:szCs w:val="22"/>
        </w:rPr>
      </w:pPr>
    </w:p>
    <w:p w:rsidR="00441EFD" w:rsidRDefault="00441EFD" w:rsidP="00303B1B">
      <w:pPr>
        <w:widowControl w:val="0"/>
        <w:tabs>
          <w:tab w:val="left" w:pos="284"/>
        </w:tabs>
        <w:spacing w:before="120"/>
        <w:jc w:val="center"/>
        <w:rPr>
          <w:rFonts w:ascii="Arial" w:hAnsi="Arial" w:cs="Arial"/>
          <w:b/>
          <w:bCs/>
          <w:sz w:val="22"/>
          <w:szCs w:val="22"/>
        </w:rPr>
      </w:pPr>
    </w:p>
    <w:p w:rsidR="00441EFD" w:rsidRDefault="00441EFD" w:rsidP="00303B1B">
      <w:pPr>
        <w:widowControl w:val="0"/>
        <w:tabs>
          <w:tab w:val="left" w:pos="284"/>
        </w:tabs>
        <w:spacing w:before="120"/>
        <w:jc w:val="center"/>
        <w:rPr>
          <w:rFonts w:ascii="Arial" w:hAnsi="Arial" w:cs="Arial"/>
          <w:b/>
          <w:bCs/>
          <w:sz w:val="22"/>
          <w:szCs w:val="22"/>
        </w:rPr>
      </w:pPr>
    </w:p>
    <w:p w:rsidR="00441EFD" w:rsidRDefault="00441EFD" w:rsidP="00303B1B">
      <w:pPr>
        <w:widowControl w:val="0"/>
        <w:tabs>
          <w:tab w:val="left" w:pos="284"/>
        </w:tabs>
        <w:spacing w:before="120"/>
        <w:jc w:val="center"/>
        <w:rPr>
          <w:rFonts w:ascii="Arial" w:hAnsi="Arial" w:cs="Arial"/>
          <w:b/>
          <w:bCs/>
          <w:sz w:val="22"/>
          <w:szCs w:val="22"/>
        </w:rPr>
      </w:pPr>
    </w:p>
    <w:p w:rsidR="00AE61AF" w:rsidRPr="00E242C9" w:rsidRDefault="00AE61AF" w:rsidP="00303B1B">
      <w:pPr>
        <w:widowControl w:val="0"/>
        <w:tabs>
          <w:tab w:val="left" w:pos="284"/>
        </w:tabs>
        <w:spacing w:before="120"/>
        <w:jc w:val="center"/>
        <w:rPr>
          <w:rFonts w:ascii="Arial" w:hAnsi="Arial" w:cs="Arial"/>
          <w:b/>
          <w:bCs/>
          <w:sz w:val="22"/>
          <w:szCs w:val="22"/>
        </w:rPr>
      </w:pPr>
      <w:r w:rsidRPr="00E242C9">
        <w:rPr>
          <w:rFonts w:ascii="Arial" w:hAnsi="Arial" w:cs="Arial"/>
          <w:b/>
          <w:bCs/>
          <w:sz w:val="22"/>
          <w:szCs w:val="22"/>
        </w:rPr>
        <w:t>ANEXO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B77663">
        <w:rPr>
          <w:rFonts w:ascii="Arial" w:hAnsi="Arial" w:cs="Arial"/>
          <w:b/>
          <w:sz w:val="22"/>
          <w:szCs w:val="22"/>
        </w:rPr>
        <w:t>2</w:t>
      </w:r>
      <w:r w:rsidR="007313EF">
        <w:rPr>
          <w:rFonts w:ascii="Arial" w:hAnsi="Arial" w:cs="Arial"/>
          <w:b/>
          <w:sz w:val="22"/>
          <w:szCs w:val="22"/>
        </w:rPr>
        <w:t>2</w:t>
      </w:r>
      <w:r w:rsidRPr="00E242C9">
        <w:rPr>
          <w:rFonts w:ascii="Arial" w:hAnsi="Arial" w:cs="Arial"/>
          <w:b/>
          <w:sz w:val="22"/>
          <w:szCs w:val="22"/>
        </w:rPr>
        <w:t>/201</w:t>
      </w:r>
      <w:r w:rsidR="00B77663">
        <w:rPr>
          <w:rFonts w:ascii="Arial" w:hAnsi="Arial" w:cs="Arial"/>
          <w:b/>
          <w:sz w:val="22"/>
          <w:szCs w:val="22"/>
        </w:rPr>
        <w:t>8</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B77663">
        <w:rPr>
          <w:rFonts w:ascii="Arial" w:hAnsi="Arial" w:cs="Arial"/>
          <w:b/>
          <w:sz w:val="22"/>
          <w:szCs w:val="22"/>
        </w:rPr>
        <w:t>2</w:t>
      </w:r>
      <w:r w:rsidR="007313EF">
        <w:rPr>
          <w:rFonts w:ascii="Arial" w:hAnsi="Arial" w:cs="Arial"/>
          <w:b/>
          <w:sz w:val="22"/>
          <w:szCs w:val="22"/>
        </w:rPr>
        <w:t>2</w:t>
      </w:r>
      <w:r w:rsidRPr="00E242C9">
        <w:rPr>
          <w:rFonts w:ascii="Arial" w:hAnsi="Arial" w:cs="Arial"/>
          <w:b/>
          <w:sz w:val="22"/>
          <w:szCs w:val="22"/>
        </w:rPr>
        <w:t>/201</w:t>
      </w:r>
      <w:r w:rsidR="00B77663">
        <w:rPr>
          <w:rFonts w:ascii="Arial" w:hAnsi="Arial" w:cs="Arial"/>
          <w:b/>
          <w:sz w:val="22"/>
          <w:szCs w:val="22"/>
        </w:rPr>
        <w:t>8</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w:t>
      </w:r>
      <w:proofErr w:type="gramStart"/>
      <w:r w:rsidRPr="00E242C9">
        <w:rPr>
          <w:rFonts w:ascii="Arial" w:hAnsi="Arial" w:cs="Arial"/>
          <w:b/>
          <w:sz w:val="22"/>
          <w:szCs w:val="22"/>
        </w:rPr>
        <w:t>Insc.</w:t>
      </w:r>
      <w:proofErr w:type="gramEnd"/>
      <w:r w:rsidRPr="00E242C9">
        <w:rPr>
          <w:rFonts w:ascii="Arial" w:hAnsi="Arial" w:cs="Arial"/>
          <w:b/>
          <w:sz w:val="22"/>
          <w:szCs w:val="22"/>
        </w:rPr>
        <w:t>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w:t>
      </w:r>
      <w:proofErr w:type="gramStart"/>
      <w:r w:rsidRPr="00E242C9">
        <w:rPr>
          <w:rFonts w:ascii="Arial" w:hAnsi="Arial" w:cs="Arial"/>
          <w:sz w:val="22"/>
          <w:szCs w:val="22"/>
        </w:rPr>
        <w:t>(</w:t>
      </w:r>
      <w:proofErr w:type="gramEnd"/>
      <w:r w:rsidRPr="00E242C9">
        <w:rPr>
          <w:rFonts w:ascii="Arial" w:hAnsi="Arial" w:cs="Arial"/>
          <w:sz w:val="22"/>
          <w:szCs w:val="22"/>
        </w:rPr>
        <w:t xml:space="preserve">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w:t>
      </w:r>
      <w:proofErr w:type="gramStart"/>
      <w:r w:rsidRPr="00E242C9">
        <w:rPr>
          <w:rFonts w:ascii="Arial" w:hAnsi="Arial" w:cs="Arial"/>
          <w:sz w:val="22"/>
          <w:szCs w:val="22"/>
        </w:rPr>
        <w:t>(</w:t>
      </w:r>
      <w:proofErr w:type="gramEnd"/>
      <w:r w:rsidRPr="00E242C9">
        <w:rPr>
          <w:rFonts w:ascii="Arial" w:hAnsi="Arial" w:cs="Arial"/>
          <w:sz w:val="22"/>
          <w:szCs w:val="22"/>
        </w:rPr>
        <w:t>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E242C9">
        <w:rPr>
          <w:rFonts w:ascii="Arial" w:hAnsi="Arial" w:cs="Arial"/>
          <w:sz w:val="22"/>
          <w:szCs w:val="22"/>
        </w:rPr>
        <w:t>à</w:t>
      </w:r>
      <w:proofErr w:type="gramEnd"/>
      <w:r w:rsidRPr="00E242C9">
        <w:rPr>
          <w:rFonts w:ascii="Arial" w:hAnsi="Arial" w:cs="Arial"/>
          <w:sz w:val="22"/>
          <w:szCs w:val="22"/>
        </w:rPr>
        <w:t xml:space="preserve">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B77663">
        <w:rPr>
          <w:rFonts w:ascii="Arial" w:hAnsi="Arial" w:cs="Arial"/>
          <w:b/>
          <w:sz w:val="22"/>
          <w:szCs w:val="22"/>
        </w:rPr>
        <w:t>2</w:t>
      </w:r>
      <w:r w:rsidR="007313EF">
        <w:rPr>
          <w:rFonts w:ascii="Arial" w:hAnsi="Arial" w:cs="Arial"/>
          <w:b/>
          <w:sz w:val="22"/>
          <w:szCs w:val="22"/>
        </w:rPr>
        <w:t>2</w:t>
      </w:r>
      <w:r w:rsidRPr="00E242C9">
        <w:rPr>
          <w:rFonts w:ascii="Arial" w:hAnsi="Arial" w:cs="Arial"/>
          <w:b/>
          <w:sz w:val="22"/>
          <w:szCs w:val="22"/>
        </w:rPr>
        <w:t>/201</w:t>
      </w:r>
      <w:r w:rsidR="00B77663">
        <w:rPr>
          <w:rFonts w:ascii="Arial" w:hAnsi="Arial" w:cs="Arial"/>
          <w:b/>
          <w:sz w:val="22"/>
          <w:szCs w:val="22"/>
        </w:rPr>
        <w:t>8</w:t>
      </w:r>
      <w:r w:rsidRPr="00E242C9">
        <w:rPr>
          <w:rFonts w:ascii="Arial" w:hAnsi="Arial" w:cs="Arial"/>
          <w:sz w:val="22"/>
          <w:szCs w:val="22"/>
        </w:rPr>
        <w:t xml:space="preserve">, em cumprimento ao artigo 24 da Lei Orgânica do Município de Salto Veloso, não é parente por matrimônio ou parentesco, afim ou </w:t>
      </w:r>
      <w:proofErr w:type="spellStart"/>
      <w:r w:rsidRPr="00E242C9">
        <w:rPr>
          <w:rFonts w:ascii="Arial" w:hAnsi="Arial" w:cs="Arial"/>
          <w:sz w:val="22"/>
          <w:szCs w:val="22"/>
        </w:rPr>
        <w:t>consanguíneo</w:t>
      </w:r>
      <w:proofErr w:type="spellEnd"/>
      <w:r w:rsidRPr="00E242C9">
        <w:rPr>
          <w:rFonts w:ascii="Arial" w:hAnsi="Arial" w:cs="Arial"/>
          <w:sz w:val="22"/>
          <w:szCs w:val="22"/>
        </w:rPr>
        <w:t>,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com sede </w:t>
      </w:r>
      <w:proofErr w:type="gramStart"/>
      <w:r w:rsidRPr="00E242C9">
        <w:rPr>
          <w:rFonts w:ascii="Arial" w:hAnsi="Arial" w:cs="Arial"/>
          <w:sz w:val="22"/>
          <w:szCs w:val="22"/>
          <w:lang w:eastAsia="en-US"/>
        </w:rPr>
        <w:t>na .</w:t>
      </w:r>
      <w:proofErr w:type="gramEnd"/>
      <w:r w:rsidRPr="00E242C9">
        <w:rPr>
          <w:rFonts w:ascii="Arial" w:hAnsi="Arial" w:cs="Arial"/>
          <w:sz w:val="22"/>
          <w:szCs w:val="22"/>
          <w:lang w:eastAsia="en-US"/>
        </w:rPr>
        <w:t xml:space="preserve"> . . . . . . </w:t>
      </w:r>
      <w:proofErr w:type="gramStart"/>
      <w:r w:rsidRPr="00E242C9">
        <w:rPr>
          <w:rFonts w:ascii="Arial" w:hAnsi="Arial" w:cs="Arial"/>
          <w:sz w:val="22"/>
          <w:szCs w:val="22"/>
          <w:lang w:eastAsia="en-US"/>
        </w:rPr>
        <w:t>.,</w:t>
      </w:r>
      <w:proofErr w:type="gramEnd"/>
      <w:r w:rsidRPr="00E242C9">
        <w:rPr>
          <w:rFonts w:ascii="Arial" w:hAnsi="Arial" w:cs="Arial"/>
          <w:sz w:val="22"/>
          <w:szCs w:val="22"/>
          <w:lang w:eastAsia="en-US"/>
        </w:rPr>
        <w:t xml:space="preserve"> n. . . . . . , na cidade de. . . . . . , Estado de. . . . . , neste ato representado pelo </w:t>
      </w:r>
      <w:proofErr w:type="gramStart"/>
      <w:r w:rsidRPr="00E242C9">
        <w:rPr>
          <w:rFonts w:ascii="Arial" w:hAnsi="Arial" w:cs="Arial"/>
          <w:sz w:val="22"/>
          <w:szCs w:val="22"/>
          <w:lang w:eastAsia="en-US"/>
        </w:rPr>
        <w:t>Sr.</w:t>
      </w:r>
      <w:proofErr w:type="gramEnd"/>
      <w:r w:rsidRPr="00E242C9">
        <w:rPr>
          <w:rFonts w:ascii="Arial" w:hAnsi="Arial" w:cs="Arial"/>
          <w:sz w:val="22"/>
          <w:szCs w:val="22"/>
          <w:lang w:eastAsia="en-US"/>
        </w:rPr>
        <w:t xml:space="preserve"> . . . . . , brasileiro</w:t>
      </w:r>
      <w:proofErr w:type="gramStart"/>
      <w:r w:rsidRPr="00E242C9">
        <w:rPr>
          <w:rFonts w:ascii="Arial" w:hAnsi="Arial" w:cs="Arial"/>
          <w:sz w:val="22"/>
          <w:szCs w:val="22"/>
          <w:lang w:eastAsia="en-US"/>
        </w:rPr>
        <w:t>, .</w:t>
      </w:r>
      <w:proofErr w:type="gramEnd"/>
      <w:r w:rsidRPr="00E242C9">
        <w:rPr>
          <w:rFonts w:ascii="Arial" w:hAnsi="Arial" w:cs="Arial"/>
          <w:sz w:val="22"/>
          <w:szCs w:val="22"/>
          <w:lang w:eastAsia="en-US"/>
        </w:rPr>
        <w:t xml:space="preserve"> . . . . . . , Portador da Cédula de Identidade n.. . . . . . . . , com CPF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 , residente e domiciliado na cidade </w:t>
      </w:r>
      <w:proofErr w:type="gramStart"/>
      <w:r w:rsidRPr="00E242C9">
        <w:rPr>
          <w:rFonts w:ascii="Arial" w:hAnsi="Arial" w:cs="Arial"/>
          <w:sz w:val="22"/>
          <w:szCs w:val="22"/>
          <w:lang w:eastAsia="en-US"/>
        </w:rPr>
        <w:t>de .</w:t>
      </w:r>
      <w:proofErr w:type="gramEnd"/>
      <w:r w:rsidRPr="00E242C9">
        <w:rPr>
          <w:rFonts w:ascii="Arial" w:hAnsi="Arial" w:cs="Arial"/>
          <w:sz w:val="22"/>
          <w:szCs w:val="22"/>
          <w:lang w:eastAsia="en-US"/>
        </w:rPr>
        <w:t xml:space="preserve">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B77663">
        <w:rPr>
          <w:rFonts w:ascii="Arial" w:hAnsi="Arial" w:cs="Arial"/>
          <w:b/>
          <w:sz w:val="22"/>
          <w:szCs w:val="22"/>
        </w:rPr>
        <w:t>2</w:t>
      </w:r>
      <w:r w:rsidR="007313EF">
        <w:rPr>
          <w:rFonts w:ascii="Arial" w:hAnsi="Arial" w:cs="Arial"/>
          <w:b/>
          <w:sz w:val="22"/>
          <w:szCs w:val="22"/>
        </w:rPr>
        <w:t>2</w:t>
      </w:r>
      <w:r w:rsidRPr="00E242C9">
        <w:rPr>
          <w:rFonts w:ascii="Arial" w:hAnsi="Arial" w:cs="Arial"/>
          <w:b/>
          <w:sz w:val="22"/>
          <w:szCs w:val="22"/>
        </w:rPr>
        <w:t>/201</w:t>
      </w:r>
      <w:r w:rsidR="00B77663">
        <w:rPr>
          <w:rFonts w:ascii="Arial" w:hAnsi="Arial" w:cs="Arial"/>
          <w:b/>
          <w:sz w:val="22"/>
          <w:szCs w:val="22"/>
        </w:rPr>
        <w:t>8</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w:t>
      </w:r>
      <w:proofErr w:type="gramStart"/>
      <w:r w:rsidRPr="00E242C9">
        <w:rPr>
          <w:rFonts w:ascii="Arial" w:hAnsi="Arial" w:cs="Arial"/>
          <w:b/>
          <w:sz w:val="22"/>
          <w:szCs w:val="22"/>
          <w:u w:val="single"/>
        </w:rPr>
        <w:t xml:space="preserve">  </w:t>
      </w:r>
      <w:proofErr w:type="gramEnd"/>
      <w:r w:rsidRPr="00E242C9">
        <w:rPr>
          <w:rFonts w:ascii="Arial" w:hAnsi="Arial" w:cs="Arial"/>
          <w:b/>
          <w:sz w:val="22"/>
          <w:szCs w:val="22"/>
          <w:u w:val="single"/>
        </w:rPr>
        <w:t>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D825E5">
        <w:rPr>
          <w:rFonts w:ascii="Arial" w:hAnsi="Arial" w:cs="Arial"/>
          <w:sz w:val="22"/>
          <w:szCs w:val="22"/>
        </w:rPr>
        <w:t>8</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tbl>
      <w:tblPr>
        <w:tblStyle w:val="Tabelacomgrade"/>
        <w:tblW w:w="0" w:type="auto"/>
        <w:jc w:val="right"/>
        <w:tblLook w:val="04A0"/>
      </w:tblPr>
      <w:tblGrid>
        <w:gridCol w:w="2476"/>
        <w:gridCol w:w="1084"/>
        <w:gridCol w:w="1806"/>
        <w:gridCol w:w="1865"/>
        <w:gridCol w:w="1489"/>
      </w:tblGrid>
      <w:tr w:rsidR="00AE61AF" w:rsidRPr="00E242C9" w:rsidTr="00FE2EE0">
        <w:trPr>
          <w:jc w:val="right"/>
        </w:trPr>
        <w:tc>
          <w:tcPr>
            <w:tcW w:w="2487"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57"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809"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874"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493"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r w:rsidRPr="00E242C9">
              <w:rPr>
                <w:rFonts w:ascii="Arial" w:hAnsi="Arial" w:cs="Arial"/>
              </w:rPr>
              <w:lastRenderedPageBreak/>
              <w:t>TOTAL:</w:t>
            </w: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proofErr w:type="gramStart"/>
      <w:r w:rsidRPr="00E242C9">
        <w:rPr>
          <w:rFonts w:ascii="Arial" w:hAnsi="Arial" w:cs="Arial"/>
          <w:sz w:val="22"/>
          <w:szCs w:val="22"/>
        </w:rPr>
        <w:t>o</w:t>
      </w:r>
      <w:proofErr w:type="gramEnd"/>
      <w:r w:rsidRPr="00E242C9">
        <w:rPr>
          <w:rFonts w:ascii="Arial" w:hAnsi="Arial" w:cs="Arial"/>
          <w:sz w:val="22"/>
          <w:szCs w:val="22"/>
        </w:rPr>
        <w:t xml:space="preserve">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- 10% (dez por cento) sobre o valor do material não entregue ou serviço não prestado,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w:t>
      </w:r>
      <w:r w:rsidRPr="00E242C9">
        <w:rPr>
          <w:rFonts w:ascii="Arial" w:hAnsi="Arial" w:cs="Arial"/>
          <w:sz w:val="22"/>
          <w:szCs w:val="22"/>
        </w:rPr>
        <w:lastRenderedPageBreak/>
        <w:t xml:space="preserve">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E242C9">
        <w:rPr>
          <w:rFonts w:ascii="Arial" w:hAnsi="Arial" w:cs="Arial"/>
          <w:sz w:val="22"/>
          <w:szCs w:val="22"/>
        </w:rPr>
        <w:t xml:space="preserve">maior, devidamente comprovados e aceitos pelo </w:t>
      </w:r>
      <w:r w:rsidRPr="00E242C9">
        <w:rPr>
          <w:rFonts w:ascii="Arial" w:hAnsi="Arial" w:cs="Arial"/>
          <w:b/>
          <w:sz w:val="22"/>
          <w:szCs w:val="22"/>
        </w:rPr>
        <w:t>CONTRATANTE</w:t>
      </w:r>
      <w:proofErr w:type="gramEnd"/>
      <w:r w:rsidRPr="00E242C9">
        <w:rPr>
          <w:rFonts w:ascii="Arial" w:hAnsi="Arial" w:cs="Arial"/>
          <w:b/>
          <w:sz w:val="22"/>
          <w:szCs w:val="22"/>
        </w:rPr>
        <w:t>.</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E242C9">
        <w:rPr>
          <w:rFonts w:ascii="Arial" w:hAnsi="Arial" w:cs="Arial"/>
          <w:sz w:val="22"/>
          <w:szCs w:val="22"/>
          <w:lang w:eastAsia="ar-SA"/>
        </w:rPr>
        <w:t>mister</w:t>
      </w:r>
      <w:proofErr w:type="gramEnd"/>
      <w:r w:rsidRPr="00E242C9">
        <w:rPr>
          <w:rFonts w:ascii="Arial" w:hAnsi="Arial" w:cs="Arial"/>
          <w:sz w:val="22"/>
          <w:szCs w:val="22"/>
          <w:lang w:eastAsia="ar-SA"/>
        </w:rPr>
        <w:t>.</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Fica eleito o Foro da Comarca de Videira, para </w:t>
      </w:r>
      <w:proofErr w:type="gramStart"/>
      <w:r w:rsidRPr="00E242C9">
        <w:rPr>
          <w:rFonts w:ascii="Arial" w:hAnsi="Arial" w:cs="Arial"/>
          <w:sz w:val="22"/>
          <w:szCs w:val="22"/>
        </w:rPr>
        <w:t>dirimir dúvidas</w:t>
      </w:r>
      <w:proofErr w:type="gramEnd"/>
      <w:r w:rsidRPr="00E242C9">
        <w:rPr>
          <w:rFonts w:ascii="Arial" w:hAnsi="Arial" w:cs="Arial"/>
          <w:sz w:val="22"/>
          <w:szCs w:val="22"/>
        </w:rPr>
        <w:t xml:space="preserve">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Ana Rosa Zanela</w:t>
            </w: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Pr="00E242C9" w:rsidRDefault="003373B1"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D825E5" w:rsidRDefault="00D825E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-Carta de </w:t>
      </w:r>
      <w:proofErr w:type="gramStart"/>
      <w:r w:rsidRPr="00E242C9">
        <w:rPr>
          <w:rFonts w:ascii="Arial" w:hAnsi="Arial" w:cs="Arial"/>
          <w:sz w:val="22"/>
          <w:szCs w:val="22"/>
        </w:rPr>
        <w:t>credenciamento(</w:t>
      </w:r>
      <w:proofErr w:type="gramEnd"/>
      <w:r w:rsidRPr="00E242C9">
        <w:rPr>
          <w:rFonts w:ascii="Arial" w:hAnsi="Arial" w:cs="Arial"/>
          <w:sz w:val="22"/>
          <w:szCs w:val="22"/>
        </w:rPr>
        <w:t>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sectPr w:rsidR="00AC756F" w:rsidRPr="00E242C9"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3F1" w:rsidRDefault="00E713F1" w:rsidP="007036CC">
      <w:r>
        <w:separator/>
      </w:r>
    </w:p>
  </w:endnote>
  <w:endnote w:type="continuationSeparator" w:id="1">
    <w:p w:rsidR="00E713F1" w:rsidRDefault="00E713F1"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3F1" w:rsidRDefault="00E713F1"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E713F1" w:rsidRDefault="00E713F1"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3F1" w:rsidRDefault="00E713F1" w:rsidP="007036CC">
      <w:r>
        <w:separator/>
      </w:r>
    </w:p>
  </w:footnote>
  <w:footnote w:type="continuationSeparator" w:id="1">
    <w:p w:rsidR="00E713F1" w:rsidRDefault="00E713F1"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3F1" w:rsidRPr="00AF7750" w:rsidRDefault="00B73633" w:rsidP="002C195C">
    <w:pPr>
      <w:pStyle w:val="Cabealho"/>
      <w:rPr>
        <w:rFonts w:ascii="Arial" w:eastAsia="PMingLiU" w:hAnsi="Arial" w:cs="Arial"/>
        <w:color w:val="333333"/>
        <w:sz w:val="44"/>
      </w:rPr>
    </w:pPr>
    <w:r w:rsidRPr="00B73633">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98857225" r:id="rId2"/>
      </w:pict>
    </w:r>
    <w:r w:rsidR="00E713F1">
      <w:rPr>
        <w:rFonts w:ascii="Arial" w:eastAsia="PMingLiU" w:hAnsi="Arial" w:cs="Arial"/>
        <w:color w:val="333333"/>
        <w:sz w:val="44"/>
      </w:rPr>
      <w:tab/>
    </w:r>
    <w:r w:rsidR="00E713F1" w:rsidRPr="00AF7750">
      <w:rPr>
        <w:rFonts w:ascii="Arial" w:eastAsia="PMingLiU" w:hAnsi="Arial" w:cs="Arial"/>
        <w:color w:val="333333"/>
        <w:sz w:val="44"/>
      </w:rPr>
      <w:t>Estado de Santa Catarina</w:t>
    </w:r>
  </w:p>
  <w:p w:rsidR="00E713F1" w:rsidRPr="00AF7750" w:rsidRDefault="00E713F1"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Salto de Salto Veloso</w:t>
    </w:r>
  </w:p>
  <w:p w:rsidR="00E713F1" w:rsidRPr="002F2CD3" w:rsidRDefault="00E713F1" w:rsidP="002C195C">
    <w:pPr>
      <w:pStyle w:val="Cabealho"/>
    </w:pPr>
  </w:p>
  <w:p w:rsidR="00E713F1" w:rsidRDefault="00E713F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118CC"/>
    <w:rsid w:val="000150BC"/>
    <w:rsid w:val="000306AD"/>
    <w:rsid w:val="00030F08"/>
    <w:rsid w:val="00037A73"/>
    <w:rsid w:val="00057832"/>
    <w:rsid w:val="00061D7F"/>
    <w:rsid w:val="000641E7"/>
    <w:rsid w:val="00070353"/>
    <w:rsid w:val="00071C60"/>
    <w:rsid w:val="00072DBE"/>
    <w:rsid w:val="000732DF"/>
    <w:rsid w:val="000732EC"/>
    <w:rsid w:val="0008137B"/>
    <w:rsid w:val="000906DE"/>
    <w:rsid w:val="00092A53"/>
    <w:rsid w:val="000C2FC9"/>
    <w:rsid w:val="000C7F7B"/>
    <w:rsid w:val="000E3F62"/>
    <w:rsid w:val="000F4068"/>
    <w:rsid w:val="000F55AB"/>
    <w:rsid w:val="000F6573"/>
    <w:rsid w:val="001107F1"/>
    <w:rsid w:val="001302CE"/>
    <w:rsid w:val="001372B8"/>
    <w:rsid w:val="00142442"/>
    <w:rsid w:val="001503D9"/>
    <w:rsid w:val="001768BA"/>
    <w:rsid w:val="00180B8F"/>
    <w:rsid w:val="00186B54"/>
    <w:rsid w:val="00187AFD"/>
    <w:rsid w:val="00196C90"/>
    <w:rsid w:val="00197261"/>
    <w:rsid w:val="001A149A"/>
    <w:rsid w:val="001A5B0C"/>
    <w:rsid w:val="001A7230"/>
    <w:rsid w:val="001D0995"/>
    <w:rsid w:val="001D0E36"/>
    <w:rsid w:val="001D2DE0"/>
    <w:rsid w:val="001D5B9E"/>
    <w:rsid w:val="001E1F6B"/>
    <w:rsid w:val="002210D4"/>
    <w:rsid w:val="00244AD4"/>
    <w:rsid w:val="00244DED"/>
    <w:rsid w:val="002568CC"/>
    <w:rsid w:val="00281368"/>
    <w:rsid w:val="00283E6D"/>
    <w:rsid w:val="00284B56"/>
    <w:rsid w:val="00291B8D"/>
    <w:rsid w:val="002C195C"/>
    <w:rsid w:val="002C395F"/>
    <w:rsid w:val="002D435D"/>
    <w:rsid w:val="002E4CA4"/>
    <w:rsid w:val="00300EA5"/>
    <w:rsid w:val="00303B1B"/>
    <w:rsid w:val="0030754D"/>
    <w:rsid w:val="0031371F"/>
    <w:rsid w:val="00320ACB"/>
    <w:rsid w:val="00326296"/>
    <w:rsid w:val="003373B1"/>
    <w:rsid w:val="00337BFE"/>
    <w:rsid w:val="00356C28"/>
    <w:rsid w:val="00363A0C"/>
    <w:rsid w:val="00364D81"/>
    <w:rsid w:val="0036662B"/>
    <w:rsid w:val="00366C64"/>
    <w:rsid w:val="00376F22"/>
    <w:rsid w:val="00380566"/>
    <w:rsid w:val="003846A4"/>
    <w:rsid w:val="00397C18"/>
    <w:rsid w:val="003B743E"/>
    <w:rsid w:val="003C1F9B"/>
    <w:rsid w:val="003C3D77"/>
    <w:rsid w:val="003C5C35"/>
    <w:rsid w:val="003D08C6"/>
    <w:rsid w:val="003D2C03"/>
    <w:rsid w:val="003E3A09"/>
    <w:rsid w:val="003E3E05"/>
    <w:rsid w:val="003E52DD"/>
    <w:rsid w:val="003E5DD5"/>
    <w:rsid w:val="003F1C23"/>
    <w:rsid w:val="0040395A"/>
    <w:rsid w:val="00414C8D"/>
    <w:rsid w:val="00415EB3"/>
    <w:rsid w:val="00420B85"/>
    <w:rsid w:val="004267F7"/>
    <w:rsid w:val="00427EC6"/>
    <w:rsid w:val="00430372"/>
    <w:rsid w:val="004371AC"/>
    <w:rsid w:val="00441EFD"/>
    <w:rsid w:val="00456DB3"/>
    <w:rsid w:val="0046379E"/>
    <w:rsid w:val="0046693A"/>
    <w:rsid w:val="00493CF3"/>
    <w:rsid w:val="00495C70"/>
    <w:rsid w:val="004B3D1B"/>
    <w:rsid w:val="004D131F"/>
    <w:rsid w:val="004D5341"/>
    <w:rsid w:val="004D5CC2"/>
    <w:rsid w:val="004E0645"/>
    <w:rsid w:val="004F499F"/>
    <w:rsid w:val="005105F1"/>
    <w:rsid w:val="0051282E"/>
    <w:rsid w:val="005131D9"/>
    <w:rsid w:val="005249DB"/>
    <w:rsid w:val="00526B0C"/>
    <w:rsid w:val="00541095"/>
    <w:rsid w:val="0054415B"/>
    <w:rsid w:val="00565ADA"/>
    <w:rsid w:val="00571FE2"/>
    <w:rsid w:val="005778CE"/>
    <w:rsid w:val="00580B9A"/>
    <w:rsid w:val="00582C6F"/>
    <w:rsid w:val="00596D60"/>
    <w:rsid w:val="005A05AF"/>
    <w:rsid w:val="005A61AE"/>
    <w:rsid w:val="005B0113"/>
    <w:rsid w:val="005B7795"/>
    <w:rsid w:val="005B7C5A"/>
    <w:rsid w:val="005D011E"/>
    <w:rsid w:val="005D0868"/>
    <w:rsid w:val="005E4BFA"/>
    <w:rsid w:val="005F1D17"/>
    <w:rsid w:val="00602B55"/>
    <w:rsid w:val="00607C70"/>
    <w:rsid w:val="00613681"/>
    <w:rsid w:val="006244ED"/>
    <w:rsid w:val="006274CA"/>
    <w:rsid w:val="00631F74"/>
    <w:rsid w:val="00631FC8"/>
    <w:rsid w:val="00633394"/>
    <w:rsid w:val="0063525B"/>
    <w:rsid w:val="006546BC"/>
    <w:rsid w:val="00657ABA"/>
    <w:rsid w:val="006614AA"/>
    <w:rsid w:val="00662957"/>
    <w:rsid w:val="00671E9A"/>
    <w:rsid w:val="00681B3F"/>
    <w:rsid w:val="00683111"/>
    <w:rsid w:val="00684DEB"/>
    <w:rsid w:val="006A283A"/>
    <w:rsid w:val="006A47CF"/>
    <w:rsid w:val="006B083D"/>
    <w:rsid w:val="006B5D90"/>
    <w:rsid w:val="006D41C1"/>
    <w:rsid w:val="006E21E6"/>
    <w:rsid w:val="006E243A"/>
    <w:rsid w:val="006F3236"/>
    <w:rsid w:val="00701F9B"/>
    <w:rsid w:val="007036CC"/>
    <w:rsid w:val="007039EF"/>
    <w:rsid w:val="00704371"/>
    <w:rsid w:val="00707A27"/>
    <w:rsid w:val="0071074A"/>
    <w:rsid w:val="00711833"/>
    <w:rsid w:val="00720D97"/>
    <w:rsid w:val="007272A1"/>
    <w:rsid w:val="007313EF"/>
    <w:rsid w:val="00732804"/>
    <w:rsid w:val="00741FBB"/>
    <w:rsid w:val="007427D0"/>
    <w:rsid w:val="0075734E"/>
    <w:rsid w:val="007577EB"/>
    <w:rsid w:val="00764634"/>
    <w:rsid w:val="00773C53"/>
    <w:rsid w:val="00775B47"/>
    <w:rsid w:val="0078024A"/>
    <w:rsid w:val="00792F26"/>
    <w:rsid w:val="007A499C"/>
    <w:rsid w:val="007C41CD"/>
    <w:rsid w:val="007D344A"/>
    <w:rsid w:val="007D65E9"/>
    <w:rsid w:val="007F03C9"/>
    <w:rsid w:val="007F3747"/>
    <w:rsid w:val="00800280"/>
    <w:rsid w:val="0080054C"/>
    <w:rsid w:val="008068CF"/>
    <w:rsid w:val="008069F3"/>
    <w:rsid w:val="00811399"/>
    <w:rsid w:val="00813CCF"/>
    <w:rsid w:val="00831877"/>
    <w:rsid w:val="008329E4"/>
    <w:rsid w:val="00833B79"/>
    <w:rsid w:val="00835A44"/>
    <w:rsid w:val="00837BBE"/>
    <w:rsid w:val="00846363"/>
    <w:rsid w:val="008517D8"/>
    <w:rsid w:val="0085519F"/>
    <w:rsid w:val="008571B7"/>
    <w:rsid w:val="0087344A"/>
    <w:rsid w:val="00880AC8"/>
    <w:rsid w:val="00883DD7"/>
    <w:rsid w:val="00885DF9"/>
    <w:rsid w:val="008916B2"/>
    <w:rsid w:val="00893705"/>
    <w:rsid w:val="008958A6"/>
    <w:rsid w:val="008A58BD"/>
    <w:rsid w:val="008A7593"/>
    <w:rsid w:val="008A7E23"/>
    <w:rsid w:val="008B04D5"/>
    <w:rsid w:val="008B2EC1"/>
    <w:rsid w:val="008B7FCC"/>
    <w:rsid w:val="008C3207"/>
    <w:rsid w:val="008C4DBE"/>
    <w:rsid w:val="008D5F9C"/>
    <w:rsid w:val="008E22E5"/>
    <w:rsid w:val="008E5829"/>
    <w:rsid w:val="008F2BB3"/>
    <w:rsid w:val="008F4C74"/>
    <w:rsid w:val="00900D86"/>
    <w:rsid w:val="009042E1"/>
    <w:rsid w:val="00907080"/>
    <w:rsid w:val="00907619"/>
    <w:rsid w:val="0091565C"/>
    <w:rsid w:val="00926846"/>
    <w:rsid w:val="00935088"/>
    <w:rsid w:val="009414CC"/>
    <w:rsid w:val="00950DC0"/>
    <w:rsid w:val="0095270E"/>
    <w:rsid w:val="00955087"/>
    <w:rsid w:val="00962188"/>
    <w:rsid w:val="00974057"/>
    <w:rsid w:val="00976AB4"/>
    <w:rsid w:val="009808DF"/>
    <w:rsid w:val="009913FF"/>
    <w:rsid w:val="009958A6"/>
    <w:rsid w:val="009A0544"/>
    <w:rsid w:val="009A3401"/>
    <w:rsid w:val="009C1993"/>
    <w:rsid w:val="009C2E13"/>
    <w:rsid w:val="009C43F7"/>
    <w:rsid w:val="009C4479"/>
    <w:rsid w:val="009C52B7"/>
    <w:rsid w:val="009C7B17"/>
    <w:rsid w:val="009E321B"/>
    <w:rsid w:val="009E7BFD"/>
    <w:rsid w:val="009E7D78"/>
    <w:rsid w:val="009F1724"/>
    <w:rsid w:val="00A03B69"/>
    <w:rsid w:val="00A03D90"/>
    <w:rsid w:val="00A056EA"/>
    <w:rsid w:val="00A0788F"/>
    <w:rsid w:val="00A112C0"/>
    <w:rsid w:val="00A1747D"/>
    <w:rsid w:val="00A269C7"/>
    <w:rsid w:val="00A42F32"/>
    <w:rsid w:val="00A57954"/>
    <w:rsid w:val="00A621E8"/>
    <w:rsid w:val="00A63827"/>
    <w:rsid w:val="00A65357"/>
    <w:rsid w:val="00A65CE0"/>
    <w:rsid w:val="00A71EF4"/>
    <w:rsid w:val="00A74365"/>
    <w:rsid w:val="00A74A40"/>
    <w:rsid w:val="00A753A1"/>
    <w:rsid w:val="00A75BDA"/>
    <w:rsid w:val="00A84F89"/>
    <w:rsid w:val="00A9319F"/>
    <w:rsid w:val="00A9569D"/>
    <w:rsid w:val="00AA49EC"/>
    <w:rsid w:val="00AC756F"/>
    <w:rsid w:val="00AE61AF"/>
    <w:rsid w:val="00AF19E2"/>
    <w:rsid w:val="00B046BE"/>
    <w:rsid w:val="00B1295B"/>
    <w:rsid w:val="00B14935"/>
    <w:rsid w:val="00B154C8"/>
    <w:rsid w:val="00B15784"/>
    <w:rsid w:val="00B207A9"/>
    <w:rsid w:val="00B2105A"/>
    <w:rsid w:val="00B27339"/>
    <w:rsid w:val="00B3712F"/>
    <w:rsid w:val="00B4630C"/>
    <w:rsid w:val="00B522DF"/>
    <w:rsid w:val="00B53CA9"/>
    <w:rsid w:val="00B57C10"/>
    <w:rsid w:val="00B6566A"/>
    <w:rsid w:val="00B6634B"/>
    <w:rsid w:val="00B6645F"/>
    <w:rsid w:val="00B67F61"/>
    <w:rsid w:val="00B71DE6"/>
    <w:rsid w:val="00B73633"/>
    <w:rsid w:val="00B7418C"/>
    <w:rsid w:val="00B77663"/>
    <w:rsid w:val="00B90461"/>
    <w:rsid w:val="00B916B0"/>
    <w:rsid w:val="00B94A19"/>
    <w:rsid w:val="00BA37DC"/>
    <w:rsid w:val="00BA7FEA"/>
    <w:rsid w:val="00BB47BE"/>
    <w:rsid w:val="00BD00F1"/>
    <w:rsid w:val="00BD4817"/>
    <w:rsid w:val="00BD4999"/>
    <w:rsid w:val="00C0063B"/>
    <w:rsid w:val="00C0342D"/>
    <w:rsid w:val="00C04E1B"/>
    <w:rsid w:val="00C10502"/>
    <w:rsid w:val="00C23CCF"/>
    <w:rsid w:val="00C25469"/>
    <w:rsid w:val="00C265A9"/>
    <w:rsid w:val="00C766E9"/>
    <w:rsid w:val="00C94732"/>
    <w:rsid w:val="00C97534"/>
    <w:rsid w:val="00CA26BE"/>
    <w:rsid w:val="00CB39E1"/>
    <w:rsid w:val="00CB565C"/>
    <w:rsid w:val="00CC099A"/>
    <w:rsid w:val="00CC4D02"/>
    <w:rsid w:val="00CC5AA7"/>
    <w:rsid w:val="00CC69A0"/>
    <w:rsid w:val="00CD23A8"/>
    <w:rsid w:val="00CD2AC8"/>
    <w:rsid w:val="00CE2B1B"/>
    <w:rsid w:val="00CE4329"/>
    <w:rsid w:val="00CE5EE8"/>
    <w:rsid w:val="00CE7B85"/>
    <w:rsid w:val="00CF54B7"/>
    <w:rsid w:val="00D13910"/>
    <w:rsid w:val="00D16660"/>
    <w:rsid w:val="00D21CEB"/>
    <w:rsid w:val="00D310D1"/>
    <w:rsid w:val="00D42BB9"/>
    <w:rsid w:val="00D52755"/>
    <w:rsid w:val="00D6486F"/>
    <w:rsid w:val="00D70039"/>
    <w:rsid w:val="00D72C3B"/>
    <w:rsid w:val="00D76F26"/>
    <w:rsid w:val="00D825E5"/>
    <w:rsid w:val="00DA32F6"/>
    <w:rsid w:val="00DA3D65"/>
    <w:rsid w:val="00DA5B0E"/>
    <w:rsid w:val="00DB423F"/>
    <w:rsid w:val="00DC2ADD"/>
    <w:rsid w:val="00DC3768"/>
    <w:rsid w:val="00DD3EC0"/>
    <w:rsid w:val="00DE19EB"/>
    <w:rsid w:val="00DF124C"/>
    <w:rsid w:val="00DF24A0"/>
    <w:rsid w:val="00DF2552"/>
    <w:rsid w:val="00DF42EA"/>
    <w:rsid w:val="00E04CF1"/>
    <w:rsid w:val="00E16CB4"/>
    <w:rsid w:val="00E22432"/>
    <w:rsid w:val="00E242C9"/>
    <w:rsid w:val="00E577AD"/>
    <w:rsid w:val="00E63E1B"/>
    <w:rsid w:val="00E64D9F"/>
    <w:rsid w:val="00E65AC7"/>
    <w:rsid w:val="00E67514"/>
    <w:rsid w:val="00E70C0C"/>
    <w:rsid w:val="00E713F1"/>
    <w:rsid w:val="00E76ABC"/>
    <w:rsid w:val="00EB1F66"/>
    <w:rsid w:val="00EC127A"/>
    <w:rsid w:val="00EC5011"/>
    <w:rsid w:val="00EC5D7F"/>
    <w:rsid w:val="00EE2EBC"/>
    <w:rsid w:val="00EE62D8"/>
    <w:rsid w:val="00EF0108"/>
    <w:rsid w:val="00EF0A76"/>
    <w:rsid w:val="00F10D6C"/>
    <w:rsid w:val="00F25216"/>
    <w:rsid w:val="00F26B04"/>
    <w:rsid w:val="00F62A72"/>
    <w:rsid w:val="00F64C7A"/>
    <w:rsid w:val="00F7031A"/>
    <w:rsid w:val="00F75E2B"/>
    <w:rsid w:val="00F8109B"/>
    <w:rsid w:val="00FB719E"/>
    <w:rsid w:val="00FC330E"/>
    <w:rsid w:val="00FD4DFB"/>
    <w:rsid w:val="00FD6000"/>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342732624">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66729B3-9CF4-446A-997C-2C1FE1A9E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7300</TotalTime>
  <Pages>24</Pages>
  <Words>6972</Words>
  <Characters>37649</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compras1</dc:creator>
  <cp:lastModifiedBy>compras</cp:lastModifiedBy>
  <cp:revision>59</cp:revision>
  <cp:lastPrinted>2018-08-30T17:46:00Z</cp:lastPrinted>
  <dcterms:created xsi:type="dcterms:W3CDTF">2018-04-26T17:34:00Z</dcterms:created>
  <dcterms:modified xsi:type="dcterms:W3CDTF">2018-09-19T13:14:00Z</dcterms:modified>
</cp:coreProperties>
</file>