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7A02B4">
        <w:rPr>
          <w:rFonts w:ascii="Arial" w:hAnsi="Arial" w:cs="Arial"/>
          <w:b/>
          <w:sz w:val="22"/>
          <w:szCs w:val="22"/>
        </w:rPr>
        <w:t>2</w:t>
      </w:r>
      <w:r w:rsidR="00E548AE">
        <w:rPr>
          <w:rFonts w:ascii="Arial" w:hAnsi="Arial" w:cs="Arial"/>
          <w:b/>
          <w:sz w:val="22"/>
          <w:szCs w:val="22"/>
        </w:rPr>
        <w:t>7</w:t>
      </w:r>
      <w:r w:rsidR="00A621E8" w:rsidRPr="00E242C9">
        <w:rPr>
          <w:rFonts w:ascii="Arial" w:hAnsi="Arial" w:cs="Arial"/>
          <w:b/>
          <w:sz w:val="22"/>
          <w:szCs w:val="22"/>
        </w:rPr>
        <w:t>/201</w:t>
      </w:r>
      <w:r w:rsidR="00D6486F" w:rsidRPr="00E242C9">
        <w:rPr>
          <w:rFonts w:ascii="Arial" w:hAnsi="Arial" w:cs="Arial"/>
          <w:b/>
          <w:sz w:val="22"/>
          <w:szCs w:val="22"/>
        </w:rPr>
        <w:t>7</w:t>
      </w:r>
      <w:r w:rsidR="00A621E8" w:rsidRPr="00E242C9">
        <w:rPr>
          <w:rFonts w:ascii="Arial" w:hAnsi="Arial" w:cs="Arial"/>
          <w:b/>
          <w:sz w:val="22"/>
          <w:szCs w:val="22"/>
        </w:rPr>
        <w:t xml:space="preserve"> – Pregão Presencial – Nº 0</w:t>
      </w:r>
      <w:r w:rsidR="00CB5696">
        <w:rPr>
          <w:rFonts w:ascii="Arial" w:hAnsi="Arial" w:cs="Arial"/>
          <w:b/>
          <w:sz w:val="22"/>
          <w:szCs w:val="22"/>
        </w:rPr>
        <w:t>2</w:t>
      </w:r>
      <w:r w:rsidR="00E548AE">
        <w:rPr>
          <w:rFonts w:ascii="Arial" w:hAnsi="Arial" w:cs="Arial"/>
          <w:b/>
          <w:sz w:val="22"/>
          <w:szCs w:val="22"/>
        </w:rPr>
        <w:t>2</w:t>
      </w:r>
      <w:r w:rsidR="00A621E8" w:rsidRPr="00E242C9">
        <w:rPr>
          <w:rFonts w:ascii="Arial" w:hAnsi="Arial" w:cs="Arial"/>
          <w:b/>
          <w:sz w:val="22"/>
          <w:szCs w:val="22"/>
        </w:rPr>
        <w:t>/201</w:t>
      </w:r>
      <w:r w:rsidR="00D6486F" w:rsidRPr="00E242C9">
        <w:rPr>
          <w:rFonts w:ascii="Arial" w:hAnsi="Arial" w:cs="Arial"/>
          <w:b/>
          <w:sz w:val="22"/>
          <w:szCs w:val="22"/>
        </w:rPr>
        <w:t>7</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E548AE">
        <w:rPr>
          <w:rFonts w:ascii="Arial" w:hAnsi="Arial" w:cs="Arial"/>
          <w:b/>
          <w:sz w:val="22"/>
          <w:szCs w:val="22"/>
        </w:rPr>
        <w:t>1</w:t>
      </w:r>
      <w:r w:rsidR="0021017A">
        <w:rPr>
          <w:rFonts w:ascii="Arial" w:hAnsi="Arial" w:cs="Arial"/>
          <w:b/>
          <w:sz w:val="22"/>
          <w:szCs w:val="22"/>
        </w:rPr>
        <w:t>6</w:t>
      </w:r>
      <w:r w:rsidRPr="00DB423F">
        <w:rPr>
          <w:rFonts w:ascii="Arial" w:hAnsi="Arial" w:cs="Arial"/>
          <w:b/>
          <w:sz w:val="22"/>
          <w:szCs w:val="22"/>
        </w:rPr>
        <w:t xml:space="preserve"> de </w:t>
      </w:r>
      <w:r w:rsidR="00E548AE">
        <w:rPr>
          <w:rFonts w:ascii="Arial" w:hAnsi="Arial" w:cs="Arial"/>
          <w:b/>
          <w:sz w:val="22"/>
          <w:szCs w:val="22"/>
        </w:rPr>
        <w:t>outu</w:t>
      </w:r>
      <w:r w:rsidR="00C51096">
        <w:rPr>
          <w:rFonts w:ascii="Arial" w:hAnsi="Arial" w:cs="Arial"/>
          <w:b/>
          <w:sz w:val="22"/>
          <w:szCs w:val="22"/>
        </w:rPr>
        <w:t xml:space="preserve">bro </w:t>
      </w:r>
      <w:r w:rsidRPr="00DB423F">
        <w:rPr>
          <w:rFonts w:ascii="Arial" w:hAnsi="Arial" w:cs="Arial"/>
          <w:b/>
          <w:bCs/>
          <w:sz w:val="22"/>
          <w:szCs w:val="22"/>
        </w:rPr>
        <w:t>de 201</w:t>
      </w:r>
      <w:r w:rsidR="003373B1" w:rsidRPr="00DB423F">
        <w:rPr>
          <w:rFonts w:ascii="Arial" w:hAnsi="Arial" w:cs="Arial"/>
          <w:b/>
          <w:bCs/>
          <w:sz w:val="22"/>
          <w:szCs w:val="22"/>
        </w:rPr>
        <w:t>7</w:t>
      </w:r>
      <w:r w:rsidRPr="00DB423F">
        <w:rPr>
          <w:rFonts w:ascii="Arial" w:hAnsi="Arial" w:cs="Arial"/>
          <w:b/>
          <w:bCs/>
          <w:sz w:val="22"/>
          <w:szCs w:val="22"/>
        </w:rPr>
        <w:t xml:space="preserve">, às </w:t>
      </w:r>
      <w:r w:rsidR="0021017A">
        <w:rPr>
          <w:rFonts w:ascii="Arial" w:hAnsi="Arial" w:cs="Arial"/>
          <w:b/>
          <w:bCs/>
          <w:sz w:val="22"/>
          <w:szCs w:val="22"/>
        </w:rPr>
        <w:t>14</w:t>
      </w:r>
      <w:r w:rsidRPr="00DB423F">
        <w:rPr>
          <w:rFonts w:ascii="Arial" w:hAnsi="Arial" w:cs="Arial"/>
          <w:b/>
          <w:bCs/>
          <w:sz w:val="22"/>
          <w:szCs w:val="22"/>
        </w:rPr>
        <w:t>h</w:t>
      </w:r>
      <w:r w:rsidR="00E548AE">
        <w:rPr>
          <w:rFonts w:ascii="Arial" w:hAnsi="Arial" w:cs="Arial"/>
          <w:b/>
          <w:bCs/>
          <w:sz w:val="22"/>
          <w:szCs w:val="22"/>
        </w:rPr>
        <w:t>00</w:t>
      </w:r>
      <w:r w:rsidRPr="00DB423F">
        <w:rPr>
          <w:rFonts w:ascii="Arial" w:hAnsi="Arial" w:cs="Arial"/>
          <w:b/>
          <w:bCs/>
          <w:sz w:val="22"/>
          <w:szCs w:val="22"/>
        </w:rPr>
        <w:t xml:space="preserve">min. </w:t>
      </w:r>
      <w:r w:rsidRPr="00DB423F">
        <w:rPr>
          <w:rFonts w:ascii="Arial" w:hAnsi="Arial" w:cs="Arial"/>
          <w:sz w:val="22"/>
          <w:szCs w:val="22"/>
        </w:rPr>
        <w:t xml:space="preserve">Abertura da sessão no mesmo dia às </w:t>
      </w:r>
      <w:proofErr w:type="gramStart"/>
      <w:r w:rsidR="004566C2" w:rsidRPr="004566C2">
        <w:rPr>
          <w:rFonts w:ascii="Arial" w:hAnsi="Arial" w:cs="Arial"/>
          <w:b/>
          <w:sz w:val="22"/>
          <w:szCs w:val="22"/>
        </w:rPr>
        <w:t>09</w:t>
      </w:r>
      <w:r w:rsidR="00582C6F" w:rsidRPr="00DB423F">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A7622B">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D01A3D" w:rsidRDefault="00E548AE" w:rsidP="0063525B">
      <w:pPr>
        <w:widowControl w:val="0"/>
        <w:autoSpaceDE w:val="0"/>
        <w:autoSpaceDN w:val="0"/>
        <w:adjustRightInd w:val="0"/>
        <w:jc w:val="both"/>
        <w:rPr>
          <w:rFonts w:ascii="Arial" w:hAnsi="Arial" w:cs="Arial"/>
          <w:b/>
          <w:sz w:val="22"/>
          <w:szCs w:val="22"/>
        </w:rPr>
      </w:pPr>
      <w:r w:rsidRPr="00E548AE">
        <w:rPr>
          <w:rFonts w:ascii="Arial" w:hAnsi="Arial" w:cs="Arial"/>
          <w:b/>
          <w:sz w:val="22"/>
          <w:szCs w:val="22"/>
        </w:rPr>
        <w:t>REGISTRO DE PREÇOS PARA AQUISIÇÃO PARCELADA, PELO PERÍODO DE ATÉ 12 MESES, DE TINTAS PARA DEMARCAÇÃO VIÁRIA.</w:t>
      </w:r>
    </w:p>
    <w:p w:rsidR="004566C2" w:rsidRDefault="004566C2"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 xml:space="preserve">Tenham em seu quadro, empregados menores de 18 (dezoito) anos efetuando trabalho noturno, perigoso ou insalubre ou, ainda, empregados com idade inferior a 16 </w:t>
      </w:r>
      <w:r w:rsidR="00A63827" w:rsidRPr="00E242C9">
        <w:rPr>
          <w:rFonts w:ascii="Arial" w:hAnsi="Arial" w:cs="Arial"/>
          <w:sz w:val="22"/>
          <w:szCs w:val="22"/>
        </w:rPr>
        <w:lastRenderedPageBreak/>
        <w:t>(dezesseis)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E548AE">
        <w:rPr>
          <w:rFonts w:cs="Arial"/>
          <w:sz w:val="22"/>
          <w:szCs w:val="22"/>
        </w:rPr>
        <w:t>1</w:t>
      </w:r>
      <w:r w:rsidR="0021017A">
        <w:rPr>
          <w:rFonts w:cs="Arial"/>
          <w:sz w:val="22"/>
          <w:szCs w:val="22"/>
        </w:rPr>
        <w:t>6</w:t>
      </w:r>
      <w:r w:rsidR="00E548AE">
        <w:rPr>
          <w:rFonts w:cs="Arial"/>
          <w:sz w:val="22"/>
          <w:szCs w:val="22"/>
        </w:rPr>
        <w:t xml:space="preserve"> </w:t>
      </w:r>
      <w:r w:rsidR="00C445E4">
        <w:rPr>
          <w:rFonts w:cs="Arial"/>
          <w:sz w:val="22"/>
          <w:szCs w:val="22"/>
        </w:rPr>
        <w:t xml:space="preserve">DE </w:t>
      </w:r>
      <w:r w:rsidR="00E548AE">
        <w:rPr>
          <w:rFonts w:cs="Arial"/>
          <w:sz w:val="22"/>
          <w:szCs w:val="22"/>
        </w:rPr>
        <w:t>OUTUBRO</w:t>
      </w:r>
      <w:r w:rsidR="007F03C9" w:rsidRPr="00E242C9">
        <w:rPr>
          <w:rFonts w:cs="Arial"/>
          <w:sz w:val="22"/>
          <w:szCs w:val="22"/>
        </w:rPr>
        <w:t xml:space="preserve"> DE</w:t>
      </w:r>
      <w:r w:rsidRPr="00E242C9">
        <w:rPr>
          <w:rFonts w:cs="Arial"/>
          <w:sz w:val="22"/>
          <w:szCs w:val="22"/>
        </w:rPr>
        <w:t xml:space="preserve"> 201</w:t>
      </w:r>
      <w:r w:rsidR="00582C6F">
        <w:rPr>
          <w:rFonts w:cs="Arial"/>
          <w:sz w:val="22"/>
          <w:szCs w:val="22"/>
        </w:rPr>
        <w:t>7</w:t>
      </w:r>
      <w:r w:rsidRPr="00E242C9">
        <w:rPr>
          <w:rFonts w:cs="Arial"/>
          <w:sz w:val="22"/>
          <w:szCs w:val="22"/>
        </w:rPr>
        <w:t xml:space="preserve"> ATÉ </w:t>
      </w:r>
      <w:r w:rsidR="0021017A">
        <w:rPr>
          <w:rFonts w:cs="Arial"/>
          <w:sz w:val="22"/>
          <w:szCs w:val="22"/>
        </w:rPr>
        <w:t>14</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CB5696">
        <w:rPr>
          <w:rFonts w:ascii="Arial" w:hAnsi="Arial" w:cs="Arial"/>
          <w:b/>
          <w:sz w:val="22"/>
          <w:szCs w:val="22"/>
        </w:rPr>
        <w:t>2</w:t>
      </w:r>
      <w:r w:rsidR="00E548AE">
        <w:rPr>
          <w:rFonts w:ascii="Arial" w:hAnsi="Arial" w:cs="Arial"/>
          <w:b/>
          <w:sz w:val="22"/>
          <w:szCs w:val="22"/>
        </w:rPr>
        <w:t>2</w:t>
      </w:r>
      <w:r w:rsidR="007427D0">
        <w:rPr>
          <w:rFonts w:ascii="Arial" w:hAnsi="Arial" w:cs="Arial"/>
          <w:b/>
          <w:sz w:val="22"/>
          <w:szCs w:val="22"/>
        </w:rPr>
        <w:t>/</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lastRenderedPageBreak/>
        <w:t xml:space="preserve">PREGÃO PRESENCIAL </w:t>
      </w:r>
      <w:r w:rsidRPr="00E242C9">
        <w:rPr>
          <w:rFonts w:ascii="Arial" w:hAnsi="Arial" w:cs="Arial"/>
          <w:b/>
          <w:sz w:val="22"/>
          <w:szCs w:val="22"/>
        </w:rPr>
        <w:t xml:space="preserve">N.º </w:t>
      </w:r>
      <w:r w:rsidR="00CB5696">
        <w:rPr>
          <w:rFonts w:ascii="Arial" w:hAnsi="Arial" w:cs="Arial"/>
          <w:b/>
          <w:sz w:val="22"/>
          <w:szCs w:val="22"/>
        </w:rPr>
        <w:t>2</w:t>
      </w:r>
      <w:r w:rsidR="00E548AE">
        <w:rPr>
          <w:rFonts w:ascii="Arial" w:hAnsi="Arial" w:cs="Arial"/>
          <w:b/>
          <w:sz w:val="22"/>
          <w:szCs w:val="22"/>
        </w:rPr>
        <w:t>2</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E548AE">
        <w:rPr>
          <w:rFonts w:ascii="Arial" w:hAnsi="Arial" w:cs="Arial"/>
          <w:b/>
          <w:sz w:val="22"/>
          <w:szCs w:val="22"/>
        </w:rPr>
        <w:t>1</w:t>
      </w:r>
      <w:r w:rsidR="0021017A">
        <w:rPr>
          <w:rFonts w:ascii="Arial" w:hAnsi="Arial" w:cs="Arial"/>
          <w:b/>
          <w:sz w:val="22"/>
          <w:szCs w:val="22"/>
        </w:rPr>
        <w:t>6</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E548AE">
        <w:rPr>
          <w:rFonts w:ascii="Arial" w:hAnsi="Arial" w:cs="Arial"/>
          <w:b/>
          <w:sz w:val="22"/>
          <w:szCs w:val="22"/>
        </w:rPr>
        <w:t>outubro</w:t>
      </w:r>
      <w:r w:rsidRPr="00E242C9">
        <w:rPr>
          <w:rFonts w:ascii="Arial" w:hAnsi="Arial" w:cs="Arial"/>
          <w:b/>
          <w:sz w:val="22"/>
          <w:szCs w:val="22"/>
        </w:rPr>
        <w:t xml:space="preserve"> de 201</w:t>
      </w:r>
      <w:r w:rsidR="004371AC" w:rsidRPr="00E242C9">
        <w:rPr>
          <w:rFonts w:ascii="Arial" w:hAnsi="Arial" w:cs="Arial"/>
          <w:b/>
          <w:sz w:val="22"/>
          <w:szCs w:val="22"/>
        </w:rPr>
        <w:t>7</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21017A">
        <w:rPr>
          <w:rFonts w:ascii="Arial" w:hAnsi="Arial" w:cs="Arial"/>
          <w:b/>
          <w:sz w:val="22"/>
          <w:szCs w:val="22"/>
        </w:rPr>
        <w:t>14</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lastRenderedPageBreak/>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D9517C" w:rsidRDefault="00A63827" w:rsidP="0063525B">
      <w:pPr>
        <w:widowControl w:val="0"/>
        <w:jc w:val="both"/>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 xml:space="preserve">R$ </w:t>
      </w:r>
      <w:r w:rsidR="00E548AE">
        <w:rPr>
          <w:rFonts w:ascii="Arial" w:hAnsi="Arial" w:cs="Arial"/>
          <w:b/>
          <w:bCs/>
          <w:sz w:val="22"/>
          <w:szCs w:val="22"/>
        </w:rPr>
        <w:t>59.040,00</w:t>
      </w:r>
      <w:r w:rsidR="00DC0B1D" w:rsidRPr="00D9517C">
        <w:rPr>
          <w:rFonts w:ascii="Arial" w:hAnsi="Arial" w:cs="Arial"/>
          <w:b/>
          <w:bCs/>
          <w:sz w:val="22"/>
          <w:szCs w:val="22"/>
        </w:rPr>
        <w:t xml:space="preserve"> (</w:t>
      </w:r>
      <w:proofErr w:type="spellStart"/>
      <w:r w:rsidR="00E548AE">
        <w:rPr>
          <w:rFonts w:ascii="Arial" w:hAnsi="Arial" w:cs="Arial"/>
          <w:b/>
          <w:bCs/>
          <w:sz w:val="22"/>
          <w:szCs w:val="22"/>
        </w:rPr>
        <w:t>Cinquenta</w:t>
      </w:r>
      <w:proofErr w:type="spellEnd"/>
      <w:r w:rsidR="00E548AE">
        <w:rPr>
          <w:rFonts w:ascii="Arial" w:hAnsi="Arial" w:cs="Arial"/>
          <w:b/>
          <w:bCs/>
          <w:sz w:val="22"/>
          <w:szCs w:val="22"/>
        </w:rPr>
        <w:t xml:space="preserve"> e nove mil e quarenta reais</w:t>
      </w:r>
      <w:r w:rsidR="00DC0B1D" w:rsidRPr="00D9517C">
        <w:rPr>
          <w:rFonts w:ascii="Arial" w:hAnsi="Arial" w:cs="Arial"/>
          <w:b/>
          <w:bCs/>
          <w:sz w:val="22"/>
          <w:szCs w:val="22"/>
        </w:rPr>
        <w:t>).</w:t>
      </w:r>
    </w:p>
    <w:p w:rsidR="009E48F9" w:rsidRPr="00D01A3D"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C97D84">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w:t>
      </w:r>
      <w:r w:rsidRPr="00E242C9">
        <w:rPr>
          <w:rFonts w:cs="Arial"/>
          <w:sz w:val="22"/>
          <w:szCs w:val="22"/>
        </w:rPr>
        <w:lastRenderedPageBreak/>
        <w:t>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6A21C9" w:rsidRDefault="006A21C9"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97D84">
        <w:rPr>
          <w:rFonts w:ascii="Arial" w:hAnsi="Arial" w:cs="Arial"/>
          <w:b/>
          <w:sz w:val="22"/>
          <w:szCs w:val="22"/>
        </w:rPr>
        <w:t xml:space="preserve">lote </w:t>
      </w:r>
      <w:r w:rsidRPr="00E242C9">
        <w:rPr>
          <w:rFonts w:ascii="Arial" w:hAnsi="Arial" w:cs="Arial"/>
          <w:sz w:val="22"/>
          <w:szCs w:val="22"/>
        </w:rPr>
        <w:t>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5  (cinco) minutos após o encerramento dos lances, a contar da  convocação do Pregoeiro, sob pena de preclusão; (LC n° 123, </w:t>
      </w:r>
      <w:r w:rsidRPr="00E242C9">
        <w:rPr>
          <w:rFonts w:ascii="Arial" w:hAnsi="Arial" w:cs="Arial"/>
          <w:sz w:val="22"/>
          <w:szCs w:val="22"/>
        </w:rPr>
        <w:lastRenderedPageBreak/>
        <w:t>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A7622B">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w:t>
      </w:r>
      <w:r w:rsidRPr="00E242C9">
        <w:rPr>
          <w:rFonts w:ascii="Arial" w:hAnsi="Arial" w:cs="Arial"/>
          <w:sz w:val="22"/>
          <w:szCs w:val="22"/>
        </w:rPr>
        <w:lastRenderedPageBreak/>
        <w:t xml:space="preserve">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B124CC">
      <w:pPr>
        <w:widowControl w:val="0"/>
        <w:jc w:val="both"/>
        <w:rPr>
          <w:rFonts w:ascii="Arial" w:hAnsi="Arial" w:cs="Arial"/>
          <w:sz w:val="22"/>
          <w:szCs w:val="22"/>
          <w:lang w:eastAsia="ar-SA"/>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A63827"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00A63827"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00A63827"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15.4 Declarações de inidoneidade para licitar ou contratar com órgãos da administração Pública enquanto perdurarem os motivos determinantes da punição ou até que seja promovida a reabilitação perante a própria autoridade que aplicou a </w:t>
      </w:r>
      <w:r w:rsidRPr="00E242C9">
        <w:rPr>
          <w:rFonts w:ascii="Arial" w:hAnsi="Arial" w:cs="Arial"/>
          <w:sz w:val="22"/>
          <w:szCs w:val="22"/>
        </w:rPr>
        <w:lastRenderedPageBreak/>
        <w:t>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lastRenderedPageBreak/>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CB25DF"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style="mso-next-textbox:#Caixa de texto 2">
              <w:txbxContent>
                <w:p w:rsidR="00647FA0" w:rsidRPr="00E242C9" w:rsidRDefault="00647FA0" w:rsidP="00AE61AF">
                  <w:pPr>
                    <w:autoSpaceDE w:val="0"/>
                    <w:autoSpaceDN w:val="0"/>
                    <w:adjustRightInd w:val="0"/>
                    <w:jc w:val="both"/>
                    <w:rPr>
                      <w:rFonts w:ascii="Arial" w:hAnsi="Arial" w:cs="Arial"/>
                      <w:b/>
                      <w:bCs/>
                    </w:rPr>
                  </w:pPr>
                  <w:r w:rsidRPr="00E242C9">
                    <w:rPr>
                      <w:rFonts w:ascii="Arial" w:hAnsi="Arial" w:cs="Arial"/>
                      <w:b/>
                      <w:bCs/>
                    </w:rPr>
                    <w:t>ANA ROSA ZANELA</w:t>
                  </w:r>
                </w:p>
                <w:p w:rsidR="00647FA0" w:rsidRPr="00E242C9" w:rsidRDefault="00647FA0"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E548AE">
        <w:rPr>
          <w:rFonts w:ascii="Arial" w:hAnsi="Arial" w:cs="Arial"/>
          <w:sz w:val="22"/>
          <w:szCs w:val="22"/>
        </w:rPr>
        <w:t>28</w:t>
      </w:r>
      <w:r w:rsidR="00AE61AF" w:rsidRPr="00E242C9">
        <w:rPr>
          <w:rFonts w:ascii="Arial" w:hAnsi="Arial" w:cs="Arial"/>
          <w:sz w:val="22"/>
          <w:szCs w:val="22"/>
        </w:rPr>
        <w:t xml:space="preserve"> de </w:t>
      </w:r>
      <w:r w:rsidR="00A7622B">
        <w:rPr>
          <w:rFonts w:ascii="Arial" w:hAnsi="Arial" w:cs="Arial"/>
          <w:sz w:val="22"/>
          <w:szCs w:val="22"/>
        </w:rPr>
        <w:t>setembro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9517C" w:rsidRDefault="00D9517C" w:rsidP="0063525B">
      <w:pPr>
        <w:widowControl w:val="0"/>
        <w:tabs>
          <w:tab w:val="left" w:pos="284"/>
        </w:tabs>
        <w:spacing w:before="120"/>
        <w:jc w:val="both"/>
        <w:rPr>
          <w:rFonts w:ascii="Arial" w:hAnsi="Arial" w:cs="Arial"/>
          <w:b/>
          <w:bCs/>
          <w:sz w:val="22"/>
          <w:szCs w:val="22"/>
        </w:rPr>
      </w:pPr>
    </w:p>
    <w:p w:rsidR="00D56627" w:rsidRDefault="00D56627"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lastRenderedPageBreak/>
        <w:t>ANEXO I</w:t>
      </w:r>
    </w:p>
    <w:tbl>
      <w:tblPr>
        <w:tblStyle w:val="Tabelacomgrade"/>
        <w:tblpPr w:leftFromText="141" w:rightFromText="141" w:vertAnchor="page" w:horzAnchor="margin" w:tblpY="3310"/>
        <w:tblW w:w="9655" w:type="dxa"/>
        <w:tblLayout w:type="fixed"/>
        <w:tblLook w:val="04A0"/>
      </w:tblPr>
      <w:tblGrid>
        <w:gridCol w:w="1074"/>
        <w:gridCol w:w="877"/>
        <w:gridCol w:w="2555"/>
        <w:gridCol w:w="1556"/>
        <w:gridCol w:w="1754"/>
        <w:gridCol w:w="1839"/>
      </w:tblGrid>
      <w:tr w:rsidR="00807099" w:rsidTr="00807099">
        <w:trPr>
          <w:trHeight w:val="534"/>
        </w:trPr>
        <w:tc>
          <w:tcPr>
            <w:tcW w:w="1074" w:type="dxa"/>
          </w:tcPr>
          <w:p w:rsidR="00807099" w:rsidRPr="006C12B7" w:rsidRDefault="00807099" w:rsidP="00807099">
            <w:pPr>
              <w:pStyle w:val="Estilo"/>
              <w:widowControl/>
              <w:autoSpaceDE/>
              <w:autoSpaceDN/>
              <w:adjustRightInd/>
              <w:spacing w:line="273" w:lineRule="exact"/>
              <w:jc w:val="center"/>
              <w:rPr>
                <w:b/>
                <w:sz w:val="22"/>
                <w:szCs w:val="22"/>
              </w:rPr>
            </w:pPr>
            <w:r>
              <w:rPr>
                <w:b/>
                <w:sz w:val="22"/>
                <w:szCs w:val="22"/>
              </w:rPr>
              <w:t>LOTE 01</w:t>
            </w:r>
          </w:p>
        </w:tc>
        <w:tc>
          <w:tcPr>
            <w:tcW w:w="877" w:type="dxa"/>
          </w:tcPr>
          <w:p w:rsidR="00807099" w:rsidRPr="006C12B7" w:rsidRDefault="00807099" w:rsidP="00807099">
            <w:pPr>
              <w:pStyle w:val="Estilo"/>
              <w:widowControl/>
              <w:autoSpaceDE/>
              <w:autoSpaceDN/>
              <w:adjustRightInd/>
              <w:spacing w:line="273" w:lineRule="exact"/>
              <w:jc w:val="center"/>
              <w:rPr>
                <w:b/>
                <w:sz w:val="22"/>
                <w:szCs w:val="22"/>
              </w:rPr>
            </w:pPr>
            <w:r w:rsidRPr="006C12B7">
              <w:rPr>
                <w:b/>
                <w:sz w:val="22"/>
                <w:szCs w:val="22"/>
              </w:rPr>
              <w:t>ITEM</w:t>
            </w:r>
          </w:p>
        </w:tc>
        <w:tc>
          <w:tcPr>
            <w:tcW w:w="2555" w:type="dxa"/>
          </w:tcPr>
          <w:p w:rsidR="00807099" w:rsidRPr="006C12B7" w:rsidRDefault="00807099" w:rsidP="00807099">
            <w:pPr>
              <w:pStyle w:val="Estilo"/>
              <w:widowControl/>
              <w:autoSpaceDE/>
              <w:autoSpaceDN/>
              <w:adjustRightInd/>
              <w:spacing w:line="273" w:lineRule="exact"/>
              <w:jc w:val="center"/>
              <w:rPr>
                <w:b/>
                <w:sz w:val="22"/>
                <w:szCs w:val="22"/>
              </w:rPr>
            </w:pPr>
            <w:r>
              <w:rPr>
                <w:b/>
                <w:sz w:val="22"/>
                <w:szCs w:val="22"/>
              </w:rPr>
              <w:t>DESCRIÇÃO</w:t>
            </w:r>
          </w:p>
        </w:tc>
        <w:tc>
          <w:tcPr>
            <w:tcW w:w="1556" w:type="dxa"/>
          </w:tcPr>
          <w:p w:rsidR="00807099" w:rsidRDefault="00807099" w:rsidP="00807099">
            <w:pPr>
              <w:pStyle w:val="Estilo"/>
              <w:widowControl/>
              <w:autoSpaceDE/>
              <w:autoSpaceDN/>
              <w:adjustRightInd/>
              <w:spacing w:line="273" w:lineRule="exact"/>
              <w:jc w:val="center"/>
              <w:rPr>
                <w:b/>
                <w:sz w:val="22"/>
                <w:szCs w:val="22"/>
              </w:rPr>
            </w:pPr>
            <w:r w:rsidRPr="006C12B7">
              <w:rPr>
                <w:b/>
                <w:sz w:val="22"/>
                <w:szCs w:val="22"/>
              </w:rPr>
              <w:t>Quantidade</w:t>
            </w:r>
          </w:p>
          <w:p w:rsidR="00807099" w:rsidRPr="006C12B7" w:rsidRDefault="00807099" w:rsidP="00807099">
            <w:pPr>
              <w:pStyle w:val="Estilo"/>
              <w:widowControl/>
              <w:autoSpaceDE/>
              <w:autoSpaceDN/>
              <w:adjustRightInd/>
              <w:spacing w:line="273" w:lineRule="exact"/>
              <w:jc w:val="center"/>
              <w:rPr>
                <w:b/>
                <w:sz w:val="22"/>
                <w:szCs w:val="22"/>
              </w:rPr>
            </w:pPr>
          </w:p>
        </w:tc>
        <w:tc>
          <w:tcPr>
            <w:tcW w:w="1754" w:type="dxa"/>
          </w:tcPr>
          <w:p w:rsidR="00807099" w:rsidRPr="006C12B7" w:rsidRDefault="00807099" w:rsidP="00807099">
            <w:pPr>
              <w:pStyle w:val="Estilo"/>
              <w:widowControl/>
              <w:autoSpaceDE/>
              <w:autoSpaceDN/>
              <w:adjustRightInd/>
              <w:spacing w:line="273" w:lineRule="exact"/>
              <w:jc w:val="center"/>
              <w:rPr>
                <w:b/>
                <w:sz w:val="22"/>
                <w:szCs w:val="22"/>
              </w:rPr>
            </w:pPr>
            <w:r w:rsidRPr="006C12B7">
              <w:rPr>
                <w:b/>
                <w:sz w:val="22"/>
                <w:szCs w:val="22"/>
              </w:rPr>
              <w:t xml:space="preserve">Preço </w:t>
            </w:r>
            <w:r>
              <w:rPr>
                <w:b/>
                <w:sz w:val="22"/>
                <w:szCs w:val="22"/>
              </w:rPr>
              <w:t>Máximo</w:t>
            </w:r>
          </w:p>
        </w:tc>
        <w:tc>
          <w:tcPr>
            <w:tcW w:w="1839" w:type="dxa"/>
          </w:tcPr>
          <w:p w:rsidR="00807099" w:rsidRPr="006C12B7" w:rsidRDefault="00807099" w:rsidP="00807099">
            <w:pPr>
              <w:pStyle w:val="Estilo"/>
              <w:widowControl/>
              <w:autoSpaceDE/>
              <w:autoSpaceDN/>
              <w:adjustRightInd/>
              <w:spacing w:line="273" w:lineRule="exact"/>
              <w:jc w:val="center"/>
              <w:rPr>
                <w:b/>
                <w:sz w:val="22"/>
                <w:szCs w:val="22"/>
              </w:rPr>
            </w:pPr>
            <w:r>
              <w:rPr>
                <w:b/>
                <w:sz w:val="22"/>
                <w:szCs w:val="22"/>
              </w:rPr>
              <w:t>TOTAL</w:t>
            </w:r>
          </w:p>
        </w:tc>
      </w:tr>
      <w:tr w:rsidR="00807099" w:rsidTr="00807099">
        <w:trPr>
          <w:trHeight w:val="1363"/>
        </w:trPr>
        <w:tc>
          <w:tcPr>
            <w:tcW w:w="1074" w:type="dxa"/>
          </w:tcPr>
          <w:p w:rsidR="00807099" w:rsidRDefault="00807099" w:rsidP="00807099">
            <w:pPr>
              <w:pStyle w:val="Estilo"/>
              <w:widowControl/>
              <w:autoSpaceDE/>
              <w:autoSpaceDN/>
              <w:adjustRightInd/>
              <w:spacing w:line="273" w:lineRule="exact"/>
              <w:rPr>
                <w:sz w:val="22"/>
                <w:szCs w:val="22"/>
              </w:rPr>
            </w:pPr>
          </w:p>
        </w:tc>
        <w:tc>
          <w:tcPr>
            <w:tcW w:w="877" w:type="dxa"/>
          </w:tcPr>
          <w:p w:rsidR="00807099" w:rsidRDefault="00807099" w:rsidP="00807099">
            <w:pPr>
              <w:pStyle w:val="Estilo"/>
              <w:widowControl/>
              <w:autoSpaceDE/>
              <w:autoSpaceDN/>
              <w:adjustRightInd/>
              <w:spacing w:line="273" w:lineRule="exact"/>
              <w:rPr>
                <w:sz w:val="22"/>
                <w:szCs w:val="22"/>
              </w:rPr>
            </w:pPr>
            <w:r>
              <w:rPr>
                <w:sz w:val="22"/>
                <w:szCs w:val="22"/>
              </w:rPr>
              <w:t>01</w:t>
            </w:r>
          </w:p>
        </w:tc>
        <w:tc>
          <w:tcPr>
            <w:tcW w:w="2555" w:type="dxa"/>
          </w:tcPr>
          <w:p w:rsidR="00807099" w:rsidRDefault="00E548AE" w:rsidP="00647FA0">
            <w:pPr>
              <w:pStyle w:val="Estilo"/>
              <w:widowControl/>
              <w:autoSpaceDE/>
              <w:autoSpaceDN/>
              <w:adjustRightInd/>
              <w:spacing w:line="273" w:lineRule="exact"/>
              <w:jc w:val="both"/>
              <w:rPr>
                <w:sz w:val="22"/>
                <w:szCs w:val="22"/>
              </w:rPr>
            </w:pPr>
            <w:r>
              <w:rPr>
                <w:sz w:val="22"/>
                <w:szCs w:val="22"/>
              </w:rPr>
              <w:t>TINTA NA COR AMARELA PARA DEMARCAÇÃO VIÁRIA ACRÍLICA A BASE DE SOLVENTE, EM LATA OU BALDE DE 18 LITROS, QUE ATENDA À NORMA</w:t>
            </w:r>
            <w:r w:rsidR="006E1BBA">
              <w:rPr>
                <w:sz w:val="22"/>
                <w:szCs w:val="22"/>
              </w:rPr>
              <w:t xml:space="preserve"> </w:t>
            </w:r>
            <w:r w:rsidR="000572B0">
              <w:rPr>
                <w:b/>
                <w:sz w:val="22"/>
                <w:szCs w:val="22"/>
              </w:rPr>
              <w:t>NBR 11.862</w:t>
            </w:r>
            <w:r w:rsidR="00647FA0">
              <w:rPr>
                <w:b/>
                <w:sz w:val="22"/>
                <w:szCs w:val="22"/>
              </w:rPr>
              <w:t>. DEVERA SER APRESENTADO LAUDO</w:t>
            </w:r>
            <w:r w:rsidR="009C5F29">
              <w:rPr>
                <w:b/>
                <w:sz w:val="22"/>
                <w:szCs w:val="22"/>
              </w:rPr>
              <w:t xml:space="preserve"> TÉCNICO</w:t>
            </w:r>
          </w:p>
        </w:tc>
        <w:tc>
          <w:tcPr>
            <w:tcW w:w="1556" w:type="dxa"/>
          </w:tcPr>
          <w:p w:rsidR="00807099" w:rsidRDefault="00E548AE" w:rsidP="00E548AE">
            <w:pPr>
              <w:pStyle w:val="Estilo"/>
              <w:widowControl/>
              <w:autoSpaceDE/>
              <w:autoSpaceDN/>
              <w:adjustRightInd/>
              <w:spacing w:line="273" w:lineRule="exact"/>
              <w:jc w:val="center"/>
              <w:rPr>
                <w:sz w:val="22"/>
                <w:szCs w:val="22"/>
              </w:rPr>
            </w:pPr>
            <w:r>
              <w:rPr>
                <w:sz w:val="22"/>
                <w:szCs w:val="22"/>
              </w:rPr>
              <w:t>80</w:t>
            </w:r>
          </w:p>
        </w:tc>
        <w:tc>
          <w:tcPr>
            <w:tcW w:w="1754" w:type="dxa"/>
          </w:tcPr>
          <w:p w:rsidR="00807099" w:rsidRDefault="00E548AE" w:rsidP="00E548AE">
            <w:pPr>
              <w:pStyle w:val="Estilo"/>
              <w:widowControl/>
              <w:autoSpaceDE/>
              <w:autoSpaceDN/>
              <w:adjustRightInd/>
              <w:spacing w:line="273" w:lineRule="exact"/>
              <w:jc w:val="center"/>
              <w:rPr>
                <w:sz w:val="22"/>
                <w:szCs w:val="22"/>
              </w:rPr>
            </w:pPr>
            <w:r>
              <w:rPr>
                <w:sz w:val="22"/>
                <w:szCs w:val="22"/>
              </w:rPr>
              <w:t>218</w:t>
            </w:r>
          </w:p>
        </w:tc>
        <w:tc>
          <w:tcPr>
            <w:tcW w:w="1839" w:type="dxa"/>
          </w:tcPr>
          <w:p w:rsidR="00807099" w:rsidRDefault="00E548AE" w:rsidP="00E548AE">
            <w:pPr>
              <w:pStyle w:val="Estilo"/>
              <w:widowControl/>
              <w:autoSpaceDE/>
              <w:autoSpaceDN/>
              <w:adjustRightInd/>
              <w:spacing w:line="273" w:lineRule="exact"/>
              <w:jc w:val="center"/>
              <w:rPr>
                <w:sz w:val="22"/>
                <w:szCs w:val="22"/>
              </w:rPr>
            </w:pPr>
            <w:r>
              <w:rPr>
                <w:sz w:val="22"/>
                <w:szCs w:val="22"/>
              </w:rPr>
              <w:t>17.440,00</w:t>
            </w:r>
          </w:p>
        </w:tc>
      </w:tr>
      <w:tr w:rsidR="00807099" w:rsidTr="00807099">
        <w:trPr>
          <w:trHeight w:val="1363"/>
        </w:trPr>
        <w:tc>
          <w:tcPr>
            <w:tcW w:w="1074" w:type="dxa"/>
          </w:tcPr>
          <w:p w:rsidR="00807099" w:rsidRDefault="00807099" w:rsidP="00807099">
            <w:pPr>
              <w:pStyle w:val="Estilo"/>
              <w:widowControl/>
              <w:autoSpaceDE/>
              <w:autoSpaceDN/>
              <w:adjustRightInd/>
              <w:spacing w:line="273" w:lineRule="exact"/>
              <w:rPr>
                <w:sz w:val="22"/>
                <w:szCs w:val="22"/>
              </w:rPr>
            </w:pPr>
          </w:p>
        </w:tc>
        <w:tc>
          <w:tcPr>
            <w:tcW w:w="877" w:type="dxa"/>
          </w:tcPr>
          <w:p w:rsidR="00807099" w:rsidRDefault="00807099" w:rsidP="00807099">
            <w:pPr>
              <w:pStyle w:val="Estilo"/>
              <w:widowControl/>
              <w:autoSpaceDE/>
              <w:autoSpaceDN/>
              <w:adjustRightInd/>
              <w:spacing w:line="273" w:lineRule="exact"/>
              <w:rPr>
                <w:sz w:val="22"/>
                <w:szCs w:val="22"/>
              </w:rPr>
            </w:pPr>
            <w:r>
              <w:rPr>
                <w:sz w:val="22"/>
                <w:szCs w:val="22"/>
              </w:rPr>
              <w:t>02</w:t>
            </w:r>
          </w:p>
        </w:tc>
        <w:tc>
          <w:tcPr>
            <w:tcW w:w="2555" w:type="dxa"/>
          </w:tcPr>
          <w:p w:rsidR="00807099" w:rsidRDefault="00E548AE" w:rsidP="00E548AE">
            <w:pPr>
              <w:pStyle w:val="Estilo"/>
              <w:widowControl/>
              <w:autoSpaceDE/>
              <w:autoSpaceDN/>
              <w:adjustRightInd/>
              <w:spacing w:line="273" w:lineRule="exact"/>
              <w:jc w:val="both"/>
              <w:rPr>
                <w:sz w:val="22"/>
                <w:szCs w:val="22"/>
              </w:rPr>
            </w:pPr>
            <w:r>
              <w:rPr>
                <w:sz w:val="22"/>
                <w:szCs w:val="22"/>
              </w:rPr>
              <w:t>TINTA NA COR BRANCA PARA DEMARCAÇÃO VIÁRIA ACRÍLICA A BASE DE SOLVENTE, EM LATA OU BALDE DE 18 LITROS, QUE ATENDA À NORMA</w:t>
            </w:r>
            <w:r w:rsidR="006E1BBA">
              <w:rPr>
                <w:sz w:val="22"/>
                <w:szCs w:val="22"/>
              </w:rPr>
              <w:t xml:space="preserve"> </w:t>
            </w:r>
            <w:r w:rsidR="000572B0" w:rsidRPr="000572B0">
              <w:rPr>
                <w:b/>
                <w:sz w:val="22"/>
                <w:szCs w:val="22"/>
              </w:rPr>
              <w:t>NBR 11.862</w:t>
            </w:r>
            <w:r w:rsidR="00647FA0">
              <w:rPr>
                <w:b/>
                <w:sz w:val="22"/>
                <w:szCs w:val="22"/>
              </w:rPr>
              <w:t>. DEVERÁ SER APRESENTADO LAUDO</w:t>
            </w:r>
            <w:r w:rsidR="009C5F29">
              <w:rPr>
                <w:b/>
                <w:sz w:val="22"/>
                <w:szCs w:val="22"/>
              </w:rPr>
              <w:t xml:space="preserve"> TÉCNICO</w:t>
            </w:r>
            <w:r w:rsidR="00647FA0">
              <w:rPr>
                <w:b/>
                <w:sz w:val="22"/>
                <w:szCs w:val="22"/>
              </w:rPr>
              <w:t>.</w:t>
            </w:r>
          </w:p>
        </w:tc>
        <w:tc>
          <w:tcPr>
            <w:tcW w:w="1556" w:type="dxa"/>
          </w:tcPr>
          <w:p w:rsidR="008B2B1F" w:rsidRDefault="00E548AE" w:rsidP="00E548AE">
            <w:pPr>
              <w:pStyle w:val="Estilo"/>
              <w:widowControl/>
              <w:autoSpaceDE/>
              <w:autoSpaceDN/>
              <w:adjustRightInd/>
              <w:spacing w:line="273" w:lineRule="exact"/>
              <w:jc w:val="center"/>
              <w:rPr>
                <w:sz w:val="22"/>
                <w:szCs w:val="22"/>
              </w:rPr>
            </w:pPr>
            <w:r>
              <w:rPr>
                <w:sz w:val="22"/>
                <w:szCs w:val="22"/>
              </w:rPr>
              <w:t>200</w:t>
            </w:r>
          </w:p>
        </w:tc>
        <w:tc>
          <w:tcPr>
            <w:tcW w:w="1754" w:type="dxa"/>
          </w:tcPr>
          <w:p w:rsidR="00807099" w:rsidRDefault="00E548AE" w:rsidP="00E548AE">
            <w:pPr>
              <w:pStyle w:val="Estilo"/>
              <w:widowControl/>
              <w:autoSpaceDE/>
              <w:autoSpaceDN/>
              <w:adjustRightInd/>
              <w:spacing w:line="273" w:lineRule="exact"/>
              <w:jc w:val="center"/>
              <w:rPr>
                <w:sz w:val="22"/>
                <w:szCs w:val="22"/>
              </w:rPr>
            </w:pPr>
            <w:r>
              <w:rPr>
                <w:sz w:val="22"/>
                <w:szCs w:val="22"/>
              </w:rPr>
              <w:t>208</w:t>
            </w:r>
          </w:p>
        </w:tc>
        <w:tc>
          <w:tcPr>
            <w:tcW w:w="1839" w:type="dxa"/>
          </w:tcPr>
          <w:p w:rsidR="00807099" w:rsidRDefault="00E548AE" w:rsidP="00E548AE">
            <w:pPr>
              <w:pStyle w:val="Estilo"/>
              <w:widowControl/>
              <w:autoSpaceDE/>
              <w:autoSpaceDN/>
              <w:adjustRightInd/>
              <w:spacing w:line="273" w:lineRule="exact"/>
              <w:jc w:val="center"/>
              <w:rPr>
                <w:sz w:val="22"/>
                <w:szCs w:val="22"/>
              </w:rPr>
            </w:pPr>
            <w:r>
              <w:rPr>
                <w:sz w:val="22"/>
                <w:szCs w:val="22"/>
              </w:rPr>
              <w:t>41.600,00</w:t>
            </w:r>
          </w:p>
        </w:tc>
      </w:tr>
      <w:tr w:rsidR="00807099" w:rsidRPr="00DC0B1D" w:rsidTr="00807099">
        <w:trPr>
          <w:trHeight w:val="391"/>
        </w:trPr>
        <w:tc>
          <w:tcPr>
            <w:tcW w:w="1074" w:type="dxa"/>
          </w:tcPr>
          <w:p w:rsidR="00807099" w:rsidRPr="00DC0B1D" w:rsidRDefault="00807099" w:rsidP="00807099">
            <w:pPr>
              <w:pStyle w:val="Estilo"/>
              <w:widowControl/>
              <w:autoSpaceDE/>
              <w:autoSpaceDN/>
              <w:adjustRightInd/>
              <w:spacing w:line="273" w:lineRule="exact"/>
              <w:rPr>
                <w:b/>
                <w:sz w:val="22"/>
                <w:szCs w:val="22"/>
              </w:rPr>
            </w:pPr>
          </w:p>
        </w:tc>
        <w:tc>
          <w:tcPr>
            <w:tcW w:w="877" w:type="dxa"/>
          </w:tcPr>
          <w:p w:rsidR="00807099" w:rsidRPr="00DC0B1D" w:rsidRDefault="00807099" w:rsidP="00807099">
            <w:pPr>
              <w:pStyle w:val="Estilo"/>
              <w:widowControl/>
              <w:autoSpaceDE/>
              <w:autoSpaceDN/>
              <w:adjustRightInd/>
              <w:spacing w:line="273" w:lineRule="exact"/>
              <w:rPr>
                <w:b/>
                <w:sz w:val="22"/>
                <w:szCs w:val="22"/>
              </w:rPr>
            </w:pPr>
          </w:p>
        </w:tc>
        <w:tc>
          <w:tcPr>
            <w:tcW w:w="2555" w:type="dxa"/>
          </w:tcPr>
          <w:p w:rsidR="00807099" w:rsidRPr="00DC0B1D" w:rsidRDefault="00807099" w:rsidP="00DC0B1D">
            <w:pPr>
              <w:pStyle w:val="Estilo"/>
              <w:widowControl/>
              <w:autoSpaceDE/>
              <w:autoSpaceDN/>
              <w:adjustRightInd/>
              <w:spacing w:line="273" w:lineRule="exact"/>
              <w:jc w:val="center"/>
              <w:rPr>
                <w:b/>
                <w:sz w:val="22"/>
                <w:szCs w:val="22"/>
              </w:rPr>
            </w:pPr>
            <w:r w:rsidRPr="00DC0B1D">
              <w:rPr>
                <w:b/>
                <w:sz w:val="22"/>
                <w:szCs w:val="22"/>
              </w:rPr>
              <w:t>TOTAL</w:t>
            </w:r>
          </w:p>
        </w:tc>
        <w:tc>
          <w:tcPr>
            <w:tcW w:w="1556" w:type="dxa"/>
          </w:tcPr>
          <w:p w:rsidR="00807099" w:rsidRPr="00DC0B1D" w:rsidRDefault="00807099" w:rsidP="00807099">
            <w:pPr>
              <w:pStyle w:val="Estilo"/>
              <w:widowControl/>
              <w:autoSpaceDE/>
              <w:autoSpaceDN/>
              <w:adjustRightInd/>
              <w:spacing w:line="273" w:lineRule="exact"/>
              <w:jc w:val="center"/>
              <w:rPr>
                <w:b/>
                <w:sz w:val="22"/>
                <w:szCs w:val="22"/>
              </w:rPr>
            </w:pPr>
          </w:p>
        </w:tc>
        <w:tc>
          <w:tcPr>
            <w:tcW w:w="1754" w:type="dxa"/>
          </w:tcPr>
          <w:p w:rsidR="00807099" w:rsidRPr="00DC0B1D" w:rsidRDefault="00807099" w:rsidP="00807099">
            <w:pPr>
              <w:pStyle w:val="Estilo"/>
              <w:widowControl/>
              <w:autoSpaceDE/>
              <w:autoSpaceDN/>
              <w:adjustRightInd/>
              <w:spacing w:line="273" w:lineRule="exact"/>
              <w:jc w:val="center"/>
              <w:rPr>
                <w:b/>
                <w:sz w:val="22"/>
                <w:szCs w:val="22"/>
              </w:rPr>
            </w:pPr>
          </w:p>
        </w:tc>
        <w:tc>
          <w:tcPr>
            <w:tcW w:w="1839" w:type="dxa"/>
          </w:tcPr>
          <w:p w:rsidR="00807099" w:rsidRPr="00DC0B1D" w:rsidRDefault="00E548AE" w:rsidP="00807099">
            <w:pPr>
              <w:pStyle w:val="Estilo"/>
              <w:widowControl/>
              <w:autoSpaceDE/>
              <w:autoSpaceDN/>
              <w:adjustRightInd/>
              <w:spacing w:line="273" w:lineRule="exact"/>
              <w:jc w:val="center"/>
              <w:rPr>
                <w:b/>
                <w:sz w:val="22"/>
                <w:szCs w:val="22"/>
              </w:rPr>
            </w:pPr>
            <w:r>
              <w:rPr>
                <w:b/>
                <w:sz w:val="22"/>
                <w:szCs w:val="22"/>
              </w:rPr>
              <w:t>59.040,00</w:t>
            </w:r>
          </w:p>
        </w:tc>
      </w:tr>
    </w:tbl>
    <w:p w:rsidR="00DC3354" w:rsidRPr="00DC0B1D" w:rsidRDefault="00DC3354" w:rsidP="00303B1B">
      <w:pPr>
        <w:widowControl w:val="0"/>
        <w:tabs>
          <w:tab w:val="left" w:pos="284"/>
        </w:tabs>
        <w:spacing w:before="120"/>
        <w:jc w:val="center"/>
        <w:rPr>
          <w:rFonts w:ascii="Arial" w:hAnsi="Arial" w:cs="Arial"/>
          <w:b/>
          <w:bCs/>
          <w:sz w:val="22"/>
          <w:szCs w:val="22"/>
        </w:rPr>
      </w:pPr>
    </w:p>
    <w:p w:rsidR="00DC3354" w:rsidRPr="00DC0B1D"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9A2115" w:rsidRDefault="009A2115" w:rsidP="009A2115">
      <w:pPr>
        <w:widowControl w:val="0"/>
        <w:tabs>
          <w:tab w:val="left" w:pos="284"/>
        </w:tabs>
        <w:spacing w:before="120"/>
        <w:jc w:val="both"/>
        <w:rPr>
          <w:rFonts w:ascii="Arial" w:hAnsi="Arial" w:cs="Arial"/>
          <w:b/>
          <w:bCs/>
          <w:sz w:val="22"/>
          <w:szCs w:val="22"/>
        </w:rPr>
      </w:pPr>
      <w:r>
        <w:rPr>
          <w:rFonts w:ascii="Arial" w:hAnsi="Arial" w:cs="Arial"/>
          <w:b/>
          <w:bCs/>
          <w:sz w:val="22"/>
          <w:szCs w:val="22"/>
        </w:rPr>
        <w:t xml:space="preserve">Obs.: O material entregue pelo vencedor, será submetido </w:t>
      </w:r>
      <w:proofErr w:type="gramStart"/>
      <w:r>
        <w:rPr>
          <w:rFonts w:ascii="Arial" w:hAnsi="Arial" w:cs="Arial"/>
          <w:b/>
          <w:bCs/>
          <w:sz w:val="22"/>
          <w:szCs w:val="22"/>
        </w:rPr>
        <w:t>a</w:t>
      </w:r>
      <w:proofErr w:type="gramEnd"/>
      <w:r>
        <w:rPr>
          <w:rFonts w:ascii="Arial" w:hAnsi="Arial" w:cs="Arial"/>
          <w:b/>
          <w:bCs/>
          <w:sz w:val="22"/>
          <w:szCs w:val="22"/>
        </w:rPr>
        <w:t xml:space="preserve"> análise de qualidade pela Secretaria de Obras e Urbanismo.  Se detectados produtos defeituosos, má qualidade, ou em desacordo com o edital, estes não serão recebidos.</w:t>
      </w: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E548AE" w:rsidRDefault="00E548AE" w:rsidP="00303B1B">
      <w:pPr>
        <w:widowControl w:val="0"/>
        <w:tabs>
          <w:tab w:val="left" w:pos="284"/>
        </w:tabs>
        <w:spacing w:before="120"/>
        <w:jc w:val="center"/>
        <w:rPr>
          <w:rFonts w:ascii="Arial" w:hAnsi="Arial" w:cs="Arial"/>
          <w:b/>
          <w:bCs/>
          <w:sz w:val="22"/>
          <w:szCs w:val="22"/>
        </w:rPr>
      </w:pPr>
    </w:p>
    <w:p w:rsidR="00E548AE" w:rsidRDefault="00E548AE" w:rsidP="00303B1B">
      <w:pPr>
        <w:widowControl w:val="0"/>
        <w:tabs>
          <w:tab w:val="left" w:pos="284"/>
        </w:tabs>
        <w:spacing w:before="120"/>
        <w:jc w:val="center"/>
        <w:rPr>
          <w:rFonts w:ascii="Arial" w:hAnsi="Arial" w:cs="Arial"/>
          <w:b/>
          <w:bCs/>
          <w:sz w:val="22"/>
          <w:szCs w:val="22"/>
        </w:rPr>
      </w:pPr>
    </w:p>
    <w:p w:rsidR="00E548AE" w:rsidRDefault="00E548AE"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736559">
        <w:rPr>
          <w:rFonts w:ascii="Arial" w:hAnsi="Arial" w:cs="Arial"/>
          <w:b/>
          <w:sz w:val="22"/>
          <w:szCs w:val="22"/>
        </w:rPr>
        <w:t>2</w:t>
      </w:r>
      <w:r w:rsidR="00E548AE">
        <w:rPr>
          <w:rFonts w:ascii="Arial" w:hAnsi="Arial" w:cs="Arial"/>
          <w:b/>
          <w:sz w:val="22"/>
          <w:szCs w:val="22"/>
        </w:rPr>
        <w:t>2</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36559">
        <w:rPr>
          <w:rFonts w:ascii="Arial" w:hAnsi="Arial" w:cs="Arial"/>
          <w:b/>
          <w:sz w:val="22"/>
          <w:szCs w:val="22"/>
        </w:rPr>
        <w:t>2</w:t>
      </w:r>
      <w:r w:rsidR="00E548AE">
        <w:rPr>
          <w:rFonts w:ascii="Arial" w:hAnsi="Arial" w:cs="Arial"/>
          <w:b/>
          <w:sz w:val="22"/>
          <w:szCs w:val="22"/>
        </w:rPr>
        <w:t>2</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 xml:space="preserve">do </w:t>
      </w:r>
      <w:r w:rsidR="00C97D84">
        <w:rPr>
          <w:rFonts w:ascii="Arial" w:hAnsi="Arial" w:cs="Arial"/>
          <w:b/>
          <w:sz w:val="22"/>
          <w:szCs w:val="22"/>
        </w:rPr>
        <w:t>lote</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36559">
        <w:rPr>
          <w:rFonts w:ascii="Arial" w:hAnsi="Arial" w:cs="Arial"/>
          <w:b/>
          <w:sz w:val="22"/>
          <w:szCs w:val="22"/>
        </w:rPr>
        <w:t>2</w:t>
      </w:r>
      <w:r w:rsidR="00E548AE">
        <w:rPr>
          <w:rFonts w:ascii="Arial" w:hAnsi="Arial" w:cs="Arial"/>
          <w:b/>
          <w:sz w:val="22"/>
          <w:szCs w:val="22"/>
        </w:rPr>
        <w:t>2</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736559">
        <w:rPr>
          <w:rFonts w:ascii="Arial" w:hAnsi="Arial" w:cs="Arial"/>
          <w:b/>
          <w:sz w:val="22"/>
          <w:szCs w:val="22"/>
        </w:rPr>
        <w:t>2</w:t>
      </w:r>
      <w:r w:rsidR="00E548AE">
        <w:rPr>
          <w:rFonts w:ascii="Arial" w:hAnsi="Arial" w:cs="Arial"/>
          <w:b/>
          <w:sz w:val="22"/>
          <w:szCs w:val="22"/>
        </w:rPr>
        <w:t>2</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9B4939">
        <w:rPr>
          <w:rFonts w:ascii="Arial" w:hAnsi="Arial" w:cs="Arial"/>
          <w:sz w:val="22"/>
          <w:szCs w:val="22"/>
        </w:rPr>
        <w:t>7</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w:t>
      </w:r>
      <w:r w:rsidRPr="00E242C9">
        <w:rPr>
          <w:rFonts w:ascii="Arial" w:hAnsi="Arial" w:cs="Arial"/>
          <w:sz w:val="22"/>
          <w:szCs w:val="22"/>
        </w:rPr>
        <w:lastRenderedPageBreak/>
        <w:t xml:space="preserve">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7B0A1A" w:rsidRDefault="007B0A1A" w:rsidP="0063525B">
      <w:pPr>
        <w:widowControl w:val="0"/>
        <w:rPr>
          <w:rFonts w:ascii="Arial" w:hAnsi="Arial" w:cs="Arial"/>
          <w:b/>
          <w:sz w:val="22"/>
          <w:szCs w:val="22"/>
        </w:rPr>
      </w:pPr>
    </w:p>
    <w:p w:rsidR="007B0A1A" w:rsidRDefault="007B0A1A" w:rsidP="0063525B">
      <w:pPr>
        <w:widowControl w:val="0"/>
        <w:rPr>
          <w:rFonts w:ascii="Arial" w:hAnsi="Arial" w:cs="Arial"/>
          <w:b/>
          <w:sz w:val="22"/>
          <w:szCs w:val="22"/>
        </w:rPr>
      </w:pPr>
    </w:p>
    <w:p w:rsidR="007B0A1A" w:rsidRDefault="007B0A1A" w:rsidP="0063525B">
      <w:pPr>
        <w:widowControl w:val="0"/>
        <w:rPr>
          <w:rFonts w:ascii="Arial" w:hAnsi="Arial" w:cs="Arial"/>
          <w:b/>
          <w:sz w:val="22"/>
          <w:szCs w:val="22"/>
        </w:rPr>
      </w:pPr>
    </w:p>
    <w:p w:rsidR="00135728" w:rsidRDefault="00135728" w:rsidP="0063525B">
      <w:pPr>
        <w:widowControl w:val="0"/>
        <w:rPr>
          <w:rFonts w:ascii="Arial" w:hAnsi="Arial" w:cs="Arial"/>
          <w:b/>
          <w:sz w:val="22"/>
          <w:szCs w:val="22"/>
        </w:rPr>
      </w:pPr>
    </w:p>
    <w:p w:rsidR="00F804E0" w:rsidRDefault="00F804E0" w:rsidP="0063525B">
      <w:pPr>
        <w:widowControl w:val="0"/>
        <w:rPr>
          <w:rFonts w:ascii="Arial" w:hAnsi="Arial" w:cs="Arial"/>
          <w:b/>
          <w:sz w:val="22"/>
          <w:szCs w:val="22"/>
        </w:rPr>
      </w:pPr>
    </w:p>
    <w:p w:rsidR="007B0A1A" w:rsidRDefault="00135728" w:rsidP="0063525B">
      <w:pPr>
        <w:widowControl w:val="0"/>
        <w:rPr>
          <w:rFonts w:ascii="Arial" w:hAnsi="Arial" w:cs="Arial"/>
          <w:b/>
          <w:sz w:val="22"/>
          <w:szCs w:val="22"/>
        </w:rPr>
      </w:pPr>
      <w:r>
        <w:rPr>
          <w:rFonts w:ascii="Arial" w:hAnsi="Arial" w:cs="Arial"/>
          <w:b/>
          <w:sz w:val="22"/>
          <w:szCs w:val="22"/>
        </w:rPr>
        <w:t>À Controladoria Geral do Município</w:t>
      </w:r>
    </w:p>
    <w:p w:rsidR="00135728" w:rsidRDefault="00135728" w:rsidP="0063525B">
      <w:pPr>
        <w:widowControl w:val="0"/>
        <w:rPr>
          <w:rFonts w:ascii="Arial" w:hAnsi="Arial" w:cs="Arial"/>
          <w:b/>
          <w:sz w:val="22"/>
          <w:szCs w:val="22"/>
        </w:rPr>
      </w:pPr>
    </w:p>
    <w:p w:rsidR="00135728" w:rsidRDefault="00135728" w:rsidP="0063525B">
      <w:pPr>
        <w:widowControl w:val="0"/>
        <w:rPr>
          <w:rFonts w:ascii="Arial" w:hAnsi="Arial" w:cs="Arial"/>
          <w:b/>
          <w:sz w:val="22"/>
          <w:szCs w:val="22"/>
        </w:rPr>
      </w:pPr>
    </w:p>
    <w:p w:rsidR="00F804E0" w:rsidRDefault="00F804E0" w:rsidP="0063525B">
      <w:pPr>
        <w:widowControl w:val="0"/>
        <w:rPr>
          <w:rFonts w:ascii="Arial" w:hAnsi="Arial" w:cs="Arial"/>
          <w:b/>
          <w:sz w:val="22"/>
          <w:szCs w:val="22"/>
        </w:rPr>
      </w:pPr>
    </w:p>
    <w:p w:rsidR="00135728" w:rsidRDefault="00135728" w:rsidP="0063525B">
      <w:pPr>
        <w:widowControl w:val="0"/>
        <w:rPr>
          <w:rFonts w:ascii="Arial" w:hAnsi="Arial" w:cs="Arial"/>
          <w:b/>
          <w:sz w:val="22"/>
          <w:szCs w:val="22"/>
        </w:rPr>
      </w:pPr>
      <w:r>
        <w:rPr>
          <w:rFonts w:ascii="Arial" w:hAnsi="Arial" w:cs="Arial"/>
          <w:b/>
          <w:sz w:val="22"/>
          <w:szCs w:val="22"/>
        </w:rPr>
        <w:t>Processo 0002/2017</w:t>
      </w:r>
    </w:p>
    <w:p w:rsidR="007B0A1A" w:rsidRDefault="007B0A1A" w:rsidP="0063525B">
      <w:pPr>
        <w:widowControl w:val="0"/>
        <w:rPr>
          <w:rFonts w:ascii="Arial" w:hAnsi="Arial" w:cs="Arial"/>
          <w:b/>
          <w:sz w:val="22"/>
          <w:szCs w:val="22"/>
        </w:rPr>
      </w:pPr>
    </w:p>
    <w:p w:rsidR="00F804E0" w:rsidRDefault="00F804E0" w:rsidP="0063525B">
      <w:pPr>
        <w:widowControl w:val="0"/>
        <w:rPr>
          <w:rFonts w:ascii="Arial" w:hAnsi="Arial" w:cs="Arial"/>
          <w:b/>
          <w:sz w:val="22"/>
          <w:szCs w:val="22"/>
        </w:rPr>
      </w:pPr>
    </w:p>
    <w:p w:rsidR="00135728" w:rsidRDefault="00135728" w:rsidP="00135728">
      <w:pPr>
        <w:widowControl w:val="0"/>
        <w:jc w:val="center"/>
        <w:rPr>
          <w:rFonts w:ascii="Arial" w:hAnsi="Arial" w:cs="Arial"/>
          <w:b/>
          <w:sz w:val="22"/>
          <w:szCs w:val="22"/>
        </w:rPr>
      </w:pPr>
    </w:p>
    <w:p w:rsidR="00BB28FA" w:rsidRPr="00135728" w:rsidRDefault="00135728" w:rsidP="00135728">
      <w:pPr>
        <w:widowControl w:val="0"/>
        <w:jc w:val="center"/>
        <w:rPr>
          <w:rFonts w:ascii="Arial" w:hAnsi="Arial" w:cs="Arial"/>
          <w:b/>
          <w:sz w:val="32"/>
          <w:szCs w:val="22"/>
        </w:rPr>
      </w:pPr>
      <w:r w:rsidRPr="00135728">
        <w:rPr>
          <w:rFonts w:ascii="Arial" w:hAnsi="Arial" w:cs="Arial"/>
          <w:b/>
          <w:sz w:val="32"/>
          <w:szCs w:val="22"/>
        </w:rPr>
        <w:t>Solicitação</w:t>
      </w:r>
    </w:p>
    <w:p w:rsidR="00135728" w:rsidRDefault="00135728" w:rsidP="0063525B">
      <w:pPr>
        <w:widowControl w:val="0"/>
        <w:rPr>
          <w:rFonts w:ascii="Arial" w:hAnsi="Arial" w:cs="Arial"/>
          <w:b/>
          <w:sz w:val="22"/>
          <w:szCs w:val="22"/>
        </w:rPr>
      </w:pPr>
    </w:p>
    <w:p w:rsidR="00135728" w:rsidRDefault="00135728" w:rsidP="0063525B">
      <w:pPr>
        <w:widowControl w:val="0"/>
        <w:rPr>
          <w:rFonts w:ascii="Arial" w:hAnsi="Arial" w:cs="Arial"/>
          <w:b/>
          <w:sz w:val="22"/>
          <w:szCs w:val="22"/>
        </w:rPr>
      </w:pPr>
    </w:p>
    <w:p w:rsidR="00135728" w:rsidRDefault="00135728" w:rsidP="0063525B">
      <w:pPr>
        <w:widowControl w:val="0"/>
        <w:rPr>
          <w:rFonts w:ascii="Arial" w:hAnsi="Arial" w:cs="Arial"/>
          <w:b/>
          <w:sz w:val="22"/>
          <w:szCs w:val="22"/>
        </w:rPr>
      </w:pPr>
    </w:p>
    <w:p w:rsidR="00135728" w:rsidRDefault="00135728" w:rsidP="00135728">
      <w:pPr>
        <w:widowControl w:val="0"/>
        <w:jc w:val="both"/>
        <w:rPr>
          <w:rFonts w:ascii="Arial" w:hAnsi="Arial" w:cs="Arial"/>
          <w:sz w:val="22"/>
          <w:szCs w:val="22"/>
        </w:rPr>
      </w:pPr>
      <w:r>
        <w:rPr>
          <w:rFonts w:ascii="Arial" w:hAnsi="Arial" w:cs="Arial"/>
          <w:sz w:val="22"/>
          <w:szCs w:val="22"/>
        </w:rPr>
        <w:tab/>
        <w:t>O Setor de Licitações solicita à Controladoria Geral do Município a dilação do prazo para realização de auditoria interna, em 30 dias, em função de procedimentos de compra que carecem de realização de Pregão Presencial, precedido de abundante pesquisa de preços, para a Secretaria Municipal de Saúde, dentre outros trabalhos.</w:t>
      </w:r>
    </w:p>
    <w:p w:rsidR="00135728" w:rsidRDefault="00135728" w:rsidP="00135728">
      <w:pPr>
        <w:widowControl w:val="0"/>
        <w:jc w:val="both"/>
        <w:rPr>
          <w:rFonts w:ascii="Arial" w:hAnsi="Arial" w:cs="Arial"/>
          <w:sz w:val="22"/>
          <w:szCs w:val="22"/>
        </w:rPr>
      </w:pPr>
      <w:r>
        <w:rPr>
          <w:rFonts w:ascii="Arial" w:hAnsi="Arial" w:cs="Arial"/>
          <w:sz w:val="22"/>
          <w:szCs w:val="22"/>
        </w:rPr>
        <w:tab/>
      </w:r>
    </w:p>
    <w:p w:rsidR="00135728" w:rsidRDefault="00135728" w:rsidP="00135728">
      <w:pPr>
        <w:widowControl w:val="0"/>
        <w:jc w:val="both"/>
        <w:rPr>
          <w:rFonts w:ascii="Arial" w:hAnsi="Arial" w:cs="Arial"/>
          <w:sz w:val="22"/>
          <w:szCs w:val="22"/>
        </w:rPr>
      </w:pPr>
    </w:p>
    <w:p w:rsidR="00135728" w:rsidRDefault="00135728" w:rsidP="00135728">
      <w:pPr>
        <w:widowControl w:val="0"/>
        <w:jc w:val="both"/>
        <w:rPr>
          <w:rFonts w:ascii="Arial" w:hAnsi="Arial" w:cs="Arial"/>
          <w:sz w:val="22"/>
          <w:szCs w:val="22"/>
        </w:rPr>
      </w:pPr>
    </w:p>
    <w:p w:rsidR="00135728" w:rsidRDefault="00135728" w:rsidP="00135728">
      <w:pPr>
        <w:widowControl w:val="0"/>
        <w:jc w:val="both"/>
        <w:rPr>
          <w:rFonts w:ascii="Arial" w:hAnsi="Arial" w:cs="Arial"/>
          <w:sz w:val="22"/>
          <w:szCs w:val="22"/>
        </w:rPr>
      </w:pPr>
    </w:p>
    <w:p w:rsidR="00135728" w:rsidRDefault="00135728" w:rsidP="00135728">
      <w:pPr>
        <w:widowControl w:val="0"/>
        <w:jc w:val="both"/>
        <w:rPr>
          <w:rFonts w:ascii="Arial" w:hAnsi="Arial" w:cs="Arial"/>
          <w:sz w:val="22"/>
          <w:szCs w:val="22"/>
        </w:rPr>
      </w:pPr>
    </w:p>
    <w:p w:rsidR="00135728" w:rsidRDefault="00135728" w:rsidP="00135728">
      <w:pPr>
        <w:widowControl w:val="0"/>
        <w:jc w:val="both"/>
        <w:rPr>
          <w:rFonts w:ascii="Arial" w:hAnsi="Arial" w:cs="Arial"/>
          <w:sz w:val="22"/>
          <w:szCs w:val="22"/>
        </w:rPr>
      </w:pPr>
      <w:r>
        <w:rPr>
          <w:rFonts w:ascii="Arial" w:hAnsi="Arial" w:cs="Arial"/>
          <w:sz w:val="22"/>
          <w:szCs w:val="22"/>
        </w:rPr>
        <w:tab/>
        <w:t xml:space="preserve">Ciente de vossa apreciação </w:t>
      </w:r>
      <w:proofErr w:type="gramStart"/>
      <w:r>
        <w:rPr>
          <w:rFonts w:ascii="Arial" w:hAnsi="Arial" w:cs="Arial"/>
          <w:sz w:val="22"/>
          <w:szCs w:val="22"/>
        </w:rPr>
        <w:t>colocamo-nos</w:t>
      </w:r>
      <w:proofErr w:type="gramEnd"/>
      <w:r>
        <w:rPr>
          <w:rFonts w:ascii="Arial" w:hAnsi="Arial" w:cs="Arial"/>
          <w:sz w:val="22"/>
          <w:szCs w:val="22"/>
        </w:rPr>
        <w:t xml:space="preserve"> à disposição.</w:t>
      </w:r>
    </w:p>
    <w:p w:rsidR="00135728" w:rsidRDefault="00135728" w:rsidP="00135728">
      <w:pPr>
        <w:widowControl w:val="0"/>
        <w:jc w:val="both"/>
        <w:rPr>
          <w:rFonts w:ascii="Arial" w:hAnsi="Arial" w:cs="Arial"/>
          <w:sz w:val="22"/>
          <w:szCs w:val="22"/>
        </w:rPr>
      </w:pPr>
    </w:p>
    <w:p w:rsidR="00135728" w:rsidRDefault="00135728" w:rsidP="00135728">
      <w:pPr>
        <w:widowControl w:val="0"/>
        <w:jc w:val="both"/>
        <w:rPr>
          <w:rFonts w:ascii="Arial" w:hAnsi="Arial" w:cs="Arial"/>
          <w:sz w:val="22"/>
          <w:szCs w:val="22"/>
        </w:rPr>
      </w:pPr>
    </w:p>
    <w:p w:rsidR="00135728" w:rsidRDefault="00135728" w:rsidP="00135728">
      <w:pPr>
        <w:widowControl w:val="0"/>
        <w:jc w:val="both"/>
        <w:rPr>
          <w:rFonts w:ascii="Arial" w:hAnsi="Arial" w:cs="Arial"/>
          <w:sz w:val="22"/>
          <w:szCs w:val="22"/>
        </w:rPr>
      </w:pPr>
    </w:p>
    <w:p w:rsidR="00135728" w:rsidRDefault="00135728" w:rsidP="00135728">
      <w:pPr>
        <w:widowControl w:val="0"/>
        <w:jc w:val="both"/>
        <w:rPr>
          <w:rFonts w:ascii="Arial" w:hAnsi="Arial" w:cs="Arial"/>
          <w:sz w:val="22"/>
          <w:szCs w:val="22"/>
        </w:rPr>
      </w:pPr>
    </w:p>
    <w:p w:rsidR="00135728" w:rsidRDefault="00135728" w:rsidP="00135728">
      <w:pPr>
        <w:widowControl w:val="0"/>
        <w:jc w:val="right"/>
        <w:rPr>
          <w:rFonts w:ascii="Arial" w:hAnsi="Arial" w:cs="Arial"/>
          <w:sz w:val="22"/>
          <w:szCs w:val="22"/>
        </w:rPr>
      </w:pPr>
      <w:r>
        <w:rPr>
          <w:rFonts w:ascii="Arial" w:hAnsi="Arial" w:cs="Arial"/>
          <w:sz w:val="22"/>
          <w:szCs w:val="22"/>
        </w:rPr>
        <w:t>Salto Veloso, 11 de setembro de 2017.</w:t>
      </w:r>
    </w:p>
    <w:p w:rsidR="00135728" w:rsidRDefault="00135728" w:rsidP="00135728">
      <w:pPr>
        <w:widowControl w:val="0"/>
        <w:jc w:val="both"/>
        <w:rPr>
          <w:rFonts w:ascii="Arial" w:hAnsi="Arial" w:cs="Arial"/>
          <w:sz w:val="22"/>
          <w:szCs w:val="22"/>
        </w:rPr>
      </w:pPr>
    </w:p>
    <w:p w:rsidR="00F804E0" w:rsidRDefault="00F804E0" w:rsidP="00135728">
      <w:pPr>
        <w:widowControl w:val="0"/>
        <w:jc w:val="both"/>
        <w:rPr>
          <w:rFonts w:ascii="Arial" w:hAnsi="Arial" w:cs="Arial"/>
          <w:sz w:val="22"/>
          <w:szCs w:val="22"/>
        </w:rPr>
      </w:pPr>
    </w:p>
    <w:p w:rsidR="00F804E0" w:rsidRDefault="00F804E0" w:rsidP="00135728">
      <w:pPr>
        <w:widowControl w:val="0"/>
        <w:jc w:val="both"/>
        <w:rPr>
          <w:rFonts w:ascii="Arial" w:hAnsi="Arial" w:cs="Arial"/>
          <w:sz w:val="22"/>
          <w:szCs w:val="22"/>
        </w:rPr>
      </w:pPr>
    </w:p>
    <w:p w:rsidR="00F804E0" w:rsidRDefault="00F804E0" w:rsidP="00135728">
      <w:pPr>
        <w:widowControl w:val="0"/>
        <w:jc w:val="both"/>
        <w:rPr>
          <w:rFonts w:ascii="Arial" w:hAnsi="Arial" w:cs="Arial"/>
          <w:sz w:val="22"/>
          <w:szCs w:val="22"/>
        </w:rPr>
      </w:pPr>
    </w:p>
    <w:p w:rsidR="00F804E0" w:rsidRDefault="00F804E0" w:rsidP="00135728">
      <w:pPr>
        <w:widowControl w:val="0"/>
        <w:jc w:val="both"/>
        <w:rPr>
          <w:rFonts w:ascii="Arial" w:hAnsi="Arial" w:cs="Arial"/>
          <w:sz w:val="22"/>
          <w:szCs w:val="22"/>
        </w:rPr>
      </w:pPr>
    </w:p>
    <w:p w:rsidR="00F804E0" w:rsidRDefault="00F804E0" w:rsidP="00F804E0">
      <w:pPr>
        <w:widowControl w:val="0"/>
        <w:jc w:val="center"/>
        <w:rPr>
          <w:rFonts w:ascii="Arial" w:hAnsi="Arial" w:cs="Arial"/>
          <w:sz w:val="22"/>
          <w:szCs w:val="22"/>
        </w:rPr>
      </w:pPr>
      <w:r>
        <w:rPr>
          <w:rFonts w:ascii="Arial" w:hAnsi="Arial" w:cs="Arial"/>
          <w:sz w:val="22"/>
          <w:szCs w:val="22"/>
        </w:rPr>
        <w:br/>
        <w:t>________________________________</w:t>
      </w:r>
    </w:p>
    <w:p w:rsidR="00F804E0" w:rsidRDefault="00F804E0" w:rsidP="00F804E0">
      <w:pPr>
        <w:widowControl w:val="0"/>
        <w:jc w:val="center"/>
        <w:rPr>
          <w:rFonts w:ascii="Arial" w:hAnsi="Arial" w:cs="Arial"/>
          <w:sz w:val="22"/>
          <w:szCs w:val="22"/>
        </w:rPr>
      </w:pPr>
      <w:proofErr w:type="spellStart"/>
      <w:r>
        <w:rPr>
          <w:rFonts w:ascii="Arial" w:hAnsi="Arial" w:cs="Arial"/>
          <w:sz w:val="22"/>
          <w:szCs w:val="22"/>
        </w:rPr>
        <w:t>Zuriel</w:t>
      </w:r>
      <w:proofErr w:type="spellEnd"/>
      <w:r>
        <w:rPr>
          <w:rFonts w:ascii="Arial" w:hAnsi="Arial" w:cs="Arial"/>
          <w:sz w:val="22"/>
          <w:szCs w:val="22"/>
        </w:rPr>
        <w:t xml:space="preserve"> Bussi</w:t>
      </w:r>
    </w:p>
    <w:p w:rsidR="00F804E0" w:rsidRPr="00135728" w:rsidRDefault="00F804E0" w:rsidP="00F804E0">
      <w:pPr>
        <w:widowControl w:val="0"/>
        <w:jc w:val="center"/>
        <w:rPr>
          <w:rFonts w:ascii="Arial" w:hAnsi="Arial" w:cs="Arial"/>
          <w:sz w:val="22"/>
          <w:szCs w:val="22"/>
        </w:rPr>
      </w:pPr>
      <w:proofErr w:type="spellStart"/>
      <w:r>
        <w:rPr>
          <w:rFonts w:ascii="Arial" w:hAnsi="Arial" w:cs="Arial"/>
          <w:sz w:val="22"/>
          <w:szCs w:val="22"/>
        </w:rPr>
        <w:t>Resp</w:t>
      </w:r>
      <w:proofErr w:type="spellEnd"/>
      <w:r>
        <w:rPr>
          <w:rFonts w:ascii="Arial" w:hAnsi="Arial" w:cs="Arial"/>
          <w:sz w:val="22"/>
          <w:szCs w:val="22"/>
        </w:rPr>
        <w:t>. Setor de Compras</w:t>
      </w:r>
    </w:p>
    <w:sectPr w:rsidR="00F804E0" w:rsidRPr="00135728"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FA0" w:rsidRDefault="00647FA0" w:rsidP="007036CC">
      <w:r>
        <w:separator/>
      </w:r>
    </w:p>
  </w:endnote>
  <w:endnote w:type="continuationSeparator" w:id="1">
    <w:p w:rsidR="00647FA0" w:rsidRDefault="00647FA0"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A0" w:rsidRDefault="00647FA0"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647FA0" w:rsidRDefault="00647FA0"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FA0" w:rsidRDefault="00647FA0" w:rsidP="007036CC">
      <w:r>
        <w:separator/>
      </w:r>
    </w:p>
  </w:footnote>
  <w:footnote w:type="continuationSeparator" w:id="1">
    <w:p w:rsidR="00647FA0" w:rsidRDefault="00647FA0"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A0" w:rsidRPr="00AF7750" w:rsidRDefault="00CB25DF" w:rsidP="002C195C">
    <w:pPr>
      <w:pStyle w:val="Cabealho"/>
      <w:rPr>
        <w:rFonts w:ascii="Arial" w:eastAsia="PMingLiU" w:hAnsi="Arial" w:cs="Arial"/>
        <w:color w:val="333333"/>
        <w:sz w:val="44"/>
      </w:rPr>
    </w:pPr>
    <w:r w:rsidRPr="00CB25DF">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69217233" r:id="rId2"/>
      </w:pict>
    </w:r>
    <w:r w:rsidR="00647FA0">
      <w:rPr>
        <w:rFonts w:ascii="Arial" w:eastAsia="PMingLiU" w:hAnsi="Arial" w:cs="Arial"/>
        <w:color w:val="333333"/>
        <w:sz w:val="44"/>
      </w:rPr>
      <w:t xml:space="preserve">              </w:t>
    </w:r>
    <w:r w:rsidR="00647FA0" w:rsidRPr="00AF7750">
      <w:rPr>
        <w:rFonts w:ascii="Arial" w:eastAsia="PMingLiU" w:hAnsi="Arial" w:cs="Arial"/>
        <w:color w:val="333333"/>
        <w:sz w:val="44"/>
      </w:rPr>
      <w:t>Estado de Santa Catarina</w:t>
    </w:r>
  </w:p>
  <w:p w:rsidR="00647FA0" w:rsidRPr="00AF7750" w:rsidRDefault="00647FA0"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647FA0" w:rsidRPr="002F2CD3" w:rsidRDefault="00647FA0" w:rsidP="002C195C">
    <w:pPr>
      <w:pStyle w:val="Cabealho"/>
    </w:pPr>
  </w:p>
  <w:p w:rsidR="00647FA0" w:rsidRDefault="00647FA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3128"/>
    <w:rsid w:val="00037A73"/>
    <w:rsid w:val="0004230B"/>
    <w:rsid w:val="000572B0"/>
    <w:rsid w:val="00057832"/>
    <w:rsid w:val="00061D7F"/>
    <w:rsid w:val="00070353"/>
    <w:rsid w:val="00072DBE"/>
    <w:rsid w:val="000732EC"/>
    <w:rsid w:val="0008137B"/>
    <w:rsid w:val="000C7F7B"/>
    <w:rsid w:val="000E3F62"/>
    <w:rsid w:val="000E5EEB"/>
    <w:rsid w:val="000F4068"/>
    <w:rsid w:val="000F55AB"/>
    <w:rsid w:val="000F6573"/>
    <w:rsid w:val="001107F1"/>
    <w:rsid w:val="001302CE"/>
    <w:rsid w:val="00135728"/>
    <w:rsid w:val="001372B8"/>
    <w:rsid w:val="00153BD3"/>
    <w:rsid w:val="00157608"/>
    <w:rsid w:val="00171CE2"/>
    <w:rsid w:val="001768BA"/>
    <w:rsid w:val="001770C3"/>
    <w:rsid w:val="00186B54"/>
    <w:rsid w:val="00187AFD"/>
    <w:rsid w:val="00190FDF"/>
    <w:rsid w:val="00196C90"/>
    <w:rsid w:val="00197261"/>
    <w:rsid w:val="001A149A"/>
    <w:rsid w:val="001A60B0"/>
    <w:rsid w:val="001A655E"/>
    <w:rsid w:val="001A7230"/>
    <w:rsid w:val="001D0995"/>
    <w:rsid w:val="001D0E36"/>
    <w:rsid w:val="001D5B9E"/>
    <w:rsid w:val="001E1F6B"/>
    <w:rsid w:val="001F694A"/>
    <w:rsid w:val="0021017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300EA5"/>
    <w:rsid w:val="00303B1B"/>
    <w:rsid w:val="0030754D"/>
    <w:rsid w:val="0031371F"/>
    <w:rsid w:val="00326296"/>
    <w:rsid w:val="003373B1"/>
    <w:rsid w:val="0034262E"/>
    <w:rsid w:val="003479FA"/>
    <w:rsid w:val="00356C28"/>
    <w:rsid w:val="00363A0C"/>
    <w:rsid w:val="0036662B"/>
    <w:rsid w:val="00376F22"/>
    <w:rsid w:val="00386936"/>
    <w:rsid w:val="00397C18"/>
    <w:rsid w:val="003A7696"/>
    <w:rsid w:val="003B743E"/>
    <w:rsid w:val="003C3D77"/>
    <w:rsid w:val="003C5C35"/>
    <w:rsid w:val="003D08C6"/>
    <w:rsid w:val="003D2C03"/>
    <w:rsid w:val="003E3A09"/>
    <w:rsid w:val="003E3E05"/>
    <w:rsid w:val="003E5DD5"/>
    <w:rsid w:val="003F1C23"/>
    <w:rsid w:val="003F4156"/>
    <w:rsid w:val="0041420C"/>
    <w:rsid w:val="00414C8D"/>
    <w:rsid w:val="00415EB3"/>
    <w:rsid w:val="004267F7"/>
    <w:rsid w:val="00427EC6"/>
    <w:rsid w:val="00430372"/>
    <w:rsid w:val="004371AC"/>
    <w:rsid w:val="0043777E"/>
    <w:rsid w:val="004421BB"/>
    <w:rsid w:val="0044452F"/>
    <w:rsid w:val="00450C40"/>
    <w:rsid w:val="004566C2"/>
    <w:rsid w:val="00456DB3"/>
    <w:rsid w:val="0046693A"/>
    <w:rsid w:val="00466F7B"/>
    <w:rsid w:val="004930FF"/>
    <w:rsid w:val="00493CF3"/>
    <w:rsid w:val="00495C70"/>
    <w:rsid w:val="004B3D1B"/>
    <w:rsid w:val="004D131F"/>
    <w:rsid w:val="004D5341"/>
    <w:rsid w:val="004D5CC2"/>
    <w:rsid w:val="004E0645"/>
    <w:rsid w:val="005105F1"/>
    <w:rsid w:val="0051282E"/>
    <w:rsid w:val="00534C5B"/>
    <w:rsid w:val="00541095"/>
    <w:rsid w:val="005418AD"/>
    <w:rsid w:val="0054415B"/>
    <w:rsid w:val="005468B4"/>
    <w:rsid w:val="00563616"/>
    <w:rsid w:val="00565ADA"/>
    <w:rsid w:val="00566F49"/>
    <w:rsid w:val="005778CE"/>
    <w:rsid w:val="005819EF"/>
    <w:rsid w:val="00582C6F"/>
    <w:rsid w:val="00596D60"/>
    <w:rsid w:val="005A05AF"/>
    <w:rsid w:val="005A3B18"/>
    <w:rsid w:val="005B0113"/>
    <w:rsid w:val="005B7B62"/>
    <w:rsid w:val="005B7C5A"/>
    <w:rsid w:val="005D011E"/>
    <w:rsid w:val="005E31CE"/>
    <w:rsid w:val="00602B55"/>
    <w:rsid w:val="006033B5"/>
    <w:rsid w:val="00607C70"/>
    <w:rsid w:val="00613681"/>
    <w:rsid w:val="006274CA"/>
    <w:rsid w:val="00631FC8"/>
    <w:rsid w:val="00633394"/>
    <w:rsid w:val="0063525B"/>
    <w:rsid w:val="00647FA0"/>
    <w:rsid w:val="006546BC"/>
    <w:rsid w:val="00662957"/>
    <w:rsid w:val="00671E9A"/>
    <w:rsid w:val="00683111"/>
    <w:rsid w:val="00684DEB"/>
    <w:rsid w:val="006A21C9"/>
    <w:rsid w:val="006A4059"/>
    <w:rsid w:val="006B083D"/>
    <w:rsid w:val="006C1CD8"/>
    <w:rsid w:val="006D41C1"/>
    <w:rsid w:val="006E1BBA"/>
    <w:rsid w:val="006E21E6"/>
    <w:rsid w:val="006E243A"/>
    <w:rsid w:val="006F3236"/>
    <w:rsid w:val="00701F9B"/>
    <w:rsid w:val="007036CC"/>
    <w:rsid w:val="00704371"/>
    <w:rsid w:val="00707A27"/>
    <w:rsid w:val="00715B96"/>
    <w:rsid w:val="00720D97"/>
    <w:rsid w:val="00721B06"/>
    <w:rsid w:val="007272A1"/>
    <w:rsid w:val="00732804"/>
    <w:rsid w:val="0073307E"/>
    <w:rsid w:val="00736559"/>
    <w:rsid w:val="007427D0"/>
    <w:rsid w:val="007432AD"/>
    <w:rsid w:val="00743536"/>
    <w:rsid w:val="00752FA3"/>
    <w:rsid w:val="0075734E"/>
    <w:rsid w:val="007577EB"/>
    <w:rsid w:val="00764634"/>
    <w:rsid w:val="00773C53"/>
    <w:rsid w:val="0078024A"/>
    <w:rsid w:val="00792F26"/>
    <w:rsid w:val="007957A8"/>
    <w:rsid w:val="007A02B4"/>
    <w:rsid w:val="007A29DB"/>
    <w:rsid w:val="007A499C"/>
    <w:rsid w:val="007B0A1A"/>
    <w:rsid w:val="007D19B7"/>
    <w:rsid w:val="007D344A"/>
    <w:rsid w:val="007D65E9"/>
    <w:rsid w:val="007E4108"/>
    <w:rsid w:val="007F03C9"/>
    <w:rsid w:val="00800280"/>
    <w:rsid w:val="0080054C"/>
    <w:rsid w:val="008068CF"/>
    <w:rsid w:val="008069F3"/>
    <w:rsid w:val="00807099"/>
    <w:rsid w:val="00831271"/>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B1F"/>
    <w:rsid w:val="008B2EC1"/>
    <w:rsid w:val="008B4436"/>
    <w:rsid w:val="008B7FCC"/>
    <w:rsid w:val="008C3207"/>
    <w:rsid w:val="008C4DBE"/>
    <w:rsid w:val="008D5F9C"/>
    <w:rsid w:val="008F4C74"/>
    <w:rsid w:val="00907080"/>
    <w:rsid w:val="0091565C"/>
    <w:rsid w:val="00925D07"/>
    <w:rsid w:val="00934854"/>
    <w:rsid w:val="00950DC0"/>
    <w:rsid w:val="0095270E"/>
    <w:rsid w:val="00955087"/>
    <w:rsid w:val="00970D2F"/>
    <w:rsid w:val="00974057"/>
    <w:rsid w:val="00976AB4"/>
    <w:rsid w:val="009808DF"/>
    <w:rsid w:val="009913FF"/>
    <w:rsid w:val="009958A6"/>
    <w:rsid w:val="009A0544"/>
    <w:rsid w:val="009A2115"/>
    <w:rsid w:val="009A3401"/>
    <w:rsid w:val="009B4939"/>
    <w:rsid w:val="009C1993"/>
    <w:rsid w:val="009C43F7"/>
    <w:rsid w:val="009C4479"/>
    <w:rsid w:val="009C5F2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5357"/>
    <w:rsid w:val="00A74365"/>
    <w:rsid w:val="00A74A40"/>
    <w:rsid w:val="00A753A1"/>
    <w:rsid w:val="00A75BDA"/>
    <w:rsid w:val="00A7622B"/>
    <w:rsid w:val="00A9569D"/>
    <w:rsid w:val="00A95BF4"/>
    <w:rsid w:val="00AA49EC"/>
    <w:rsid w:val="00AA685D"/>
    <w:rsid w:val="00AC756F"/>
    <w:rsid w:val="00AE61AF"/>
    <w:rsid w:val="00AF19E2"/>
    <w:rsid w:val="00B046BE"/>
    <w:rsid w:val="00B124CC"/>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3496"/>
    <w:rsid w:val="00B7418C"/>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45F78"/>
    <w:rsid w:val="00C51096"/>
    <w:rsid w:val="00C56135"/>
    <w:rsid w:val="00C766E9"/>
    <w:rsid w:val="00C94732"/>
    <w:rsid w:val="00C97534"/>
    <w:rsid w:val="00C97D84"/>
    <w:rsid w:val="00CA26BE"/>
    <w:rsid w:val="00CB25DF"/>
    <w:rsid w:val="00CB39E1"/>
    <w:rsid w:val="00CB565C"/>
    <w:rsid w:val="00CB5696"/>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56627"/>
    <w:rsid w:val="00D6486F"/>
    <w:rsid w:val="00D66D98"/>
    <w:rsid w:val="00D66DF3"/>
    <w:rsid w:val="00D67DE0"/>
    <w:rsid w:val="00D70039"/>
    <w:rsid w:val="00D70C65"/>
    <w:rsid w:val="00D72C3B"/>
    <w:rsid w:val="00D76F26"/>
    <w:rsid w:val="00D9517C"/>
    <w:rsid w:val="00DA32F6"/>
    <w:rsid w:val="00DA3D65"/>
    <w:rsid w:val="00DA5B0E"/>
    <w:rsid w:val="00DB423F"/>
    <w:rsid w:val="00DB5C04"/>
    <w:rsid w:val="00DC0B1D"/>
    <w:rsid w:val="00DC2ADD"/>
    <w:rsid w:val="00DC3354"/>
    <w:rsid w:val="00DC3768"/>
    <w:rsid w:val="00DD3EC0"/>
    <w:rsid w:val="00DE19EB"/>
    <w:rsid w:val="00DE5564"/>
    <w:rsid w:val="00DF124C"/>
    <w:rsid w:val="00DF24A0"/>
    <w:rsid w:val="00DF2552"/>
    <w:rsid w:val="00DF37BD"/>
    <w:rsid w:val="00DF42EA"/>
    <w:rsid w:val="00E008D3"/>
    <w:rsid w:val="00E07C02"/>
    <w:rsid w:val="00E22432"/>
    <w:rsid w:val="00E23F5C"/>
    <w:rsid w:val="00E242C9"/>
    <w:rsid w:val="00E37D59"/>
    <w:rsid w:val="00E40BEC"/>
    <w:rsid w:val="00E43510"/>
    <w:rsid w:val="00E548AE"/>
    <w:rsid w:val="00E577AD"/>
    <w:rsid w:val="00E63E1B"/>
    <w:rsid w:val="00E64D9F"/>
    <w:rsid w:val="00E65AC7"/>
    <w:rsid w:val="00E67514"/>
    <w:rsid w:val="00E70C0C"/>
    <w:rsid w:val="00E76ABC"/>
    <w:rsid w:val="00E94046"/>
    <w:rsid w:val="00E972F9"/>
    <w:rsid w:val="00EC127A"/>
    <w:rsid w:val="00EC5D7F"/>
    <w:rsid w:val="00ED6B6A"/>
    <w:rsid w:val="00EE2C6D"/>
    <w:rsid w:val="00EE2EBC"/>
    <w:rsid w:val="00EF0108"/>
    <w:rsid w:val="00EF0A76"/>
    <w:rsid w:val="00F25216"/>
    <w:rsid w:val="00F26C72"/>
    <w:rsid w:val="00F62A72"/>
    <w:rsid w:val="00F64C7A"/>
    <w:rsid w:val="00F75E2B"/>
    <w:rsid w:val="00F804E0"/>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8B3A165-D2E4-4011-8B21-171A3B9B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24</Pages>
  <Words>6691</Words>
  <Characters>36133</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97</cp:revision>
  <cp:lastPrinted>2017-10-04T12:58:00Z</cp:lastPrinted>
  <dcterms:created xsi:type="dcterms:W3CDTF">2017-02-09T11:49:00Z</dcterms:created>
  <dcterms:modified xsi:type="dcterms:W3CDTF">2017-10-11T11:54:00Z</dcterms:modified>
</cp:coreProperties>
</file>